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4617C099"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99553D">
        <w:rPr>
          <w:rFonts w:asciiTheme="minorHAnsi" w:hAnsiTheme="minorHAnsi" w:cstheme="minorHAnsi"/>
          <w:sz w:val="32"/>
          <w:szCs w:val="24"/>
        </w:rPr>
        <w:t xml:space="preserve"> za sklop 1</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3B32B83A" w:rsidR="00571E7B" w:rsidRPr="00AC7F22" w:rsidRDefault="00571E7B" w:rsidP="00571E7B">
      <w:pPr>
        <w:pStyle w:val="Glava"/>
        <w:tabs>
          <w:tab w:val="clear" w:pos="4536"/>
          <w:tab w:val="clear" w:pos="9072"/>
        </w:tabs>
        <w:rPr>
          <w:rFonts w:eastAsia="Times New Roman" w:cstheme="minorHAnsi"/>
          <w:b/>
          <w:bCs/>
          <w:color w:val="000000"/>
          <w:sz w:val="20"/>
          <w:szCs w:val="20"/>
        </w:rPr>
      </w:pPr>
      <w:r w:rsidRPr="00AC7F22">
        <w:rPr>
          <w:rFonts w:cstheme="minorHAnsi"/>
          <w:sz w:val="20"/>
          <w:szCs w:val="20"/>
        </w:rPr>
        <w:t xml:space="preserve">Predmet javnega naročila: </w:t>
      </w:r>
      <w:r w:rsidR="002357E8" w:rsidRPr="00AC7F22">
        <w:rPr>
          <w:rFonts w:cstheme="minorHAnsi"/>
          <w:b/>
          <w:bCs/>
          <w:sz w:val="20"/>
          <w:szCs w:val="20"/>
        </w:rPr>
        <w:t>Dobava</w:t>
      </w:r>
      <w:r w:rsidR="002357E8" w:rsidRPr="00AC7F22">
        <w:rPr>
          <w:rFonts w:eastAsia="Times New Roman" w:cstheme="minorHAnsi"/>
          <w:b/>
          <w:bCs/>
          <w:color w:val="000000"/>
          <w:sz w:val="20"/>
          <w:szCs w:val="20"/>
        </w:rPr>
        <w:t xml:space="preserve"> opreme za tekočinsko in plinsko kromatografijo, podporne analitske opreme in sistema za raztapljanje z UV-</w:t>
      </w:r>
      <w:proofErr w:type="spellStart"/>
      <w:r w:rsidR="002357E8" w:rsidRPr="00AC7F22">
        <w:rPr>
          <w:rFonts w:eastAsia="Times New Roman" w:cstheme="minorHAnsi"/>
          <w:b/>
          <w:bCs/>
          <w:color w:val="000000"/>
          <w:sz w:val="20"/>
          <w:szCs w:val="20"/>
        </w:rPr>
        <w:t>spektrofotometrom</w:t>
      </w:r>
      <w:proofErr w:type="spellEnd"/>
      <w:r w:rsidR="00A811CB" w:rsidRPr="00AC7F22">
        <w:rPr>
          <w:rFonts w:eastAsia="Times New Roman" w:cstheme="minorHAnsi"/>
          <w:b/>
          <w:bCs/>
          <w:color w:val="000000"/>
          <w:sz w:val="20"/>
          <w:szCs w:val="20"/>
        </w:rPr>
        <w:t xml:space="preserve"> – S</w:t>
      </w:r>
      <w:r w:rsidR="0099553D" w:rsidRPr="00AC7F22">
        <w:rPr>
          <w:rFonts w:eastAsia="Times New Roman" w:cstheme="minorHAnsi"/>
          <w:b/>
          <w:bCs/>
          <w:color w:val="000000"/>
          <w:sz w:val="20"/>
          <w:szCs w:val="20"/>
        </w:rPr>
        <w:t>klop 1</w:t>
      </w:r>
    </w:p>
    <w:p w14:paraId="4D490F13" w14:textId="06D41A35" w:rsidR="0099553D" w:rsidRPr="00AC7F22" w:rsidRDefault="0099553D" w:rsidP="00571E7B">
      <w:pPr>
        <w:pStyle w:val="Glava"/>
        <w:tabs>
          <w:tab w:val="clear" w:pos="4536"/>
          <w:tab w:val="clear" w:pos="9072"/>
        </w:tabs>
        <w:rPr>
          <w:rFonts w:eastAsia="Times New Roman" w:cstheme="minorHAnsi"/>
          <w:b/>
          <w:bCs/>
          <w:color w:val="000000"/>
          <w:sz w:val="20"/>
          <w:szCs w:val="20"/>
        </w:rPr>
      </w:pPr>
    </w:p>
    <w:p w14:paraId="11FE0F9D" w14:textId="302DD34E" w:rsidR="0099553D" w:rsidRPr="00AC7F22" w:rsidRDefault="00D80601" w:rsidP="00571E7B">
      <w:pPr>
        <w:pStyle w:val="Glava"/>
        <w:tabs>
          <w:tab w:val="clear" w:pos="4536"/>
          <w:tab w:val="clear" w:pos="9072"/>
        </w:tabs>
        <w:rPr>
          <w:rFonts w:eastAsia="Times New Roman" w:cstheme="minorHAnsi"/>
          <w:color w:val="000000"/>
          <w:sz w:val="20"/>
          <w:szCs w:val="20"/>
        </w:rPr>
      </w:pPr>
      <w:r w:rsidRPr="00AC7F22">
        <w:rPr>
          <w:rFonts w:eastAsia="Times New Roman" w:cstheme="minorHAnsi"/>
          <w:color w:val="000000"/>
          <w:sz w:val="20"/>
          <w:szCs w:val="20"/>
        </w:rPr>
        <w:t>Ime sklopa</w:t>
      </w:r>
      <w:r w:rsidR="0099553D" w:rsidRPr="00AC7F22">
        <w:rPr>
          <w:rFonts w:eastAsia="Times New Roman" w:cstheme="minorHAnsi"/>
          <w:color w:val="000000"/>
          <w:sz w:val="20"/>
          <w:szCs w:val="20"/>
        </w:rPr>
        <w:t>:</w:t>
      </w:r>
      <w:r w:rsidRPr="00AC7F22">
        <w:rPr>
          <w:rFonts w:eastAsia="Times New Roman" w:cstheme="minorHAnsi"/>
          <w:color w:val="000000"/>
          <w:sz w:val="20"/>
          <w:szCs w:val="20"/>
        </w:rPr>
        <w:t xml:space="preserve"> </w:t>
      </w:r>
      <w:r w:rsidRPr="00AC7F22">
        <w:rPr>
          <w:rFonts w:eastAsia="Times New Roman" w:cstheme="minorHAnsi"/>
          <w:b/>
          <w:bCs/>
          <w:color w:val="000000"/>
          <w:sz w:val="20"/>
          <w:szCs w:val="20"/>
        </w:rPr>
        <w:t>Sklop 1</w:t>
      </w:r>
      <w:r w:rsidR="008047AB" w:rsidRPr="00AC7F22">
        <w:rPr>
          <w:rFonts w:eastAsia="Times New Roman" w:cstheme="minorHAnsi"/>
          <w:b/>
          <w:bCs/>
          <w:color w:val="000000"/>
          <w:sz w:val="20"/>
          <w:szCs w:val="20"/>
        </w:rPr>
        <w:t>: Oprema za tekočinsko in plinsko kromatografijo 1</w:t>
      </w:r>
    </w:p>
    <w:p w14:paraId="69102BDA" w14:textId="2C6F4634" w:rsidR="008047AB" w:rsidRPr="00AC7F22" w:rsidRDefault="008047AB" w:rsidP="00571E7B">
      <w:pPr>
        <w:pStyle w:val="Glava"/>
        <w:tabs>
          <w:tab w:val="clear" w:pos="4536"/>
          <w:tab w:val="clear" w:pos="9072"/>
        </w:tabs>
        <w:rPr>
          <w:rFonts w:eastAsia="Times New Roman" w:cstheme="minorHAnsi"/>
          <w:color w:val="000000"/>
          <w:sz w:val="20"/>
          <w:szCs w:val="20"/>
        </w:rPr>
      </w:pPr>
    </w:p>
    <w:p w14:paraId="43E503F8" w14:textId="47C7BF63" w:rsidR="008047AB" w:rsidRPr="00AC7F22" w:rsidRDefault="008047AB" w:rsidP="00571E7B">
      <w:pPr>
        <w:pStyle w:val="Glava"/>
        <w:tabs>
          <w:tab w:val="clear" w:pos="4536"/>
          <w:tab w:val="clear" w:pos="9072"/>
        </w:tabs>
        <w:rPr>
          <w:rFonts w:eastAsia="Times New Roman" w:cstheme="minorHAnsi"/>
          <w:b/>
          <w:bCs/>
          <w:color w:val="000000"/>
          <w:sz w:val="20"/>
          <w:szCs w:val="20"/>
        </w:rPr>
      </w:pPr>
      <w:r w:rsidRPr="00AC7F22">
        <w:rPr>
          <w:rFonts w:eastAsia="Times New Roman" w:cstheme="minorHAnsi"/>
          <w:color w:val="000000"/>
          <w:sz w:val="20"/>
          <w:szCs w:val="20"/>
        </w:rPr>
        <w:t xml:space="preserve">Oznaka javnega naročila: </w:t>
      </w:r>
      <w:r w:rsidR="00B46D64" w:rsidRPr="00AC7F22">
        <w:rPr>
          <w:rFonts w:eastAsia="Times New Roman" w:cstheme="minorHAnsi"/>
          <w:b/>
          <w:bCs/>
          <w:color w:val="000000"/>
          <w:sz w:val="20"/>
          <w:szCs w:val="20"/>
        </w:rPr>
        <w:t>302/16 – RIUM5-FKKT03/2020</w:t>
      </w:r>
    </w:p>
    <w:p w14:paraId="55060DA2" w14:textId="6445E36E" w:rsidR="00EE49A0" w:rsidRPr="00AC7F22" w:rsidRDefault="00EE49A0" w:rsidP="00571E7B">
      <w:pPr>
        <w:pStyle w:val="Glava"/>
        <w:tabs>
          <w:tab w:val="clear" w:pos="4536"/>
          <w:tab w:val="clear" w:pos="9072"/>
        </w:tabs>
        <w:rPr>
          <w:rFonts w:eastAsia="Times New Roman" w:cstheme="minorHAnsi"/>
          <w:b/>
          <w:bCs/>
          <w:color w:val="000000"/>
          <w:sz w:val="20"/>
          <w:szCs w:val="20"/>
        </w:rPr>
      </w:pPr>
    </w:p>
    <w:p w14:paraId="1CFC916A" w14:textId="77777777" w:rsidR="00EE49A0" w:rsidRPr="00AC7F22" w:rsidRDefault="00EE49A0" w:rsidP="00EE49A0">
      <w:pPr>
        <w:pStyle w:val="Glava"/>
        <w:rPr>
          <w:rFonts w:eastAsia="Times New Roman" w:cstheme="minorHAnsi"/>
          <w:b/>
          <w:bCs/>
          <w:color w:val="000000"/>
          <w:sz w:val="20"/>
          <w:szCs w:val="20"/>
        </w:rPr>
      </w:pPr>
      <w:r w:rsidRPr="00AC7F22">
        <w:rPr>
          <w:rFonts w:eastAsia="Times New Roman" w:cstheme="minorHAnsi"/>
          <w:b/>
          <w:bCs/>
          <w:color w:val="000000"/>
          <w:sz w:val="20"/>
          <w:szCs w:val="20"/>
          <w:u w:val="single"/>
        </w:rPr>
        <w:t>NAVODILO</w:t>
      </w:r>
      <w:r w:rsidRPr="00AC7F22">
        <w:rPr>
          <w:rFonts w:eastAsia="Times New Roman" w:cstheme="minorHAnsi"/>
          <w:b/>
          <w:bCs/>
          <w:color w:val="000000"/>
          <w:sz w:val="20"/>
          <w:szCs w:val="20"/>
        </w:rPr>
        <w:t xml:space="preserve">: </w:t>
      </w:r>
    </w:p>
    <w:p w14:paraId="20635844" w14:textId="635D5C19" w:rsidR="00EE49A0" w:rsidRPr="00AC7F22" w:rsidRDefault="00EE49A0" w:rsidP="00EE49A0">
      <w:pPr>
        <w:pStyle w:val="Glava"/>
        <w:numPr>
          <w:ilvl w:val="0"/>
          <w:numId w:val="27"/>
        </w:numPr>
        <w:rPr>
          <w:rFonts w:eastAsia="Times New Roman" w:cstheme="minorHAnsi"/>
          <w:color w:val="000000"/>
          <w:sz w:val="20"/>
          <w:szCs w:val="20"/>
        </w:rPr>
      </w:pPr>
      <w:r w:rsidRPr="00AC7F22">
        <w:rPr>
          <w:rFonts w:eastAsia="Times New Roman" w:cstheme="minorHAnsi"/>
          <w:color w:val="000000"/>
          <w:sz w:val="20"/>
          <w:szCs w:val="20"/>
        </w:rPr>
        <w:t>Ta priloga št. 2 se izpolni in podpiše. Ponudnik mora natančno navesti dejanske tehnične specifikacije ponujene opreme po vseh zahtevah.</w:t>
      </w:r>
    </w:p>
    <w:p w14:paraId="6832DC28" w14:textId="5AB36AF8" w:rsidR="00EE49A0" w:rsidRDefault="00EE49A0" w:rsidP="00EE49A0">
      <w:pPr>
        <w:pStyle w:val="Glava"/>
        <w:numPr>
          <w:ilvl w:val="0"/>
          <w:numId w:val="27"/>
        </w:numPr>
        <w:tabs>
          <w:tab w:val="clear" w:pos="4536"/>
          <w:tab w:val="clear" w:pos="9072"/>
        </w:tabs>
        <w:rPr>
          <w:rFonts w:eastAsia="Times New Roman" w:cstheme="minorHAnsi"/>
          <w:color w:val="000000"/>
          <w:sz w:val="20"/>
          <w:szCs w:val="20"/>
        </w:rPr>
      </w:pPr>
      <w:r w:rsidRPr="00AC7F22">
        <w:rPr>
          <w:rFonts w:eastAsia="Times New Roman" w:cstheme="minorHAnsi"/>
          <w:color w:val="000000"/>
          <w:sz w:val="20"/>
          <w:szCs w:val="20"/>
        </w:rPr>
        <w:t>Ponudnik naloži to prilogo št. 2 v informacijski sistem e-JN v razdelek »Druge priloge«.</w:t>
      </w:r>
    </w:p>
    <w:p w14:paraId="301BA0FC" w14:textId="2EFBA4D0" w:rsidR="00AF6E55" w:rsidRDefault="00AF6E55" w:rsidP="00AF6E55">
      <w:pPr>
        <w:pStyle w:val="Glava"/>
        <w:tabs>
          <w:tab w:val="clear" w:pos="4536"/>
          <w:tab w:val="clear" w:pos="9072"/>
        </w:tabs>
        <w:rPr>
          <w:rFonts w:eastAsia="Times New Roman" w:cstheme="minorHAnsi"/>
          <w:color w:val="000000"/>
          <w:sz w:val="20"/>
          <w:szCs w:val="20"/>
        </w:rPr>
      </w:pPr>
    </w:p>
    <w:p w14:paraId="4EDFC8B8" w14:textId="2FBF334D" w:rsidR="00956BA8" w:rsidRPr="00AC7F22" w:rsidRDefault="00956BA8" w:rsidP="00571E7B">
      <w:pPr>
        <w:pStyle w:val="Glava"/>
        <w:tabs>
          <w:tab w:val="clear" w:pos="4536"/>
          <w:tab w:val="clear" w:pos="9072"/>
        </w:tabs>
        <w:rPr>
          <w:rFonts w:eastAsia="Times New Roman" w:cstheme="minorHAnsi"/>
          <w:b/>
          <w:bCs/>
          <w:color w:val="000000"/>
          <w:sz w:val="20"/>
          <w:szCs w:val="20"/>
        </w:rPr>
      </w:pPr>
    </w:p>
    <w:p w14:paraId="58FBD20B" w14:textId="3D1FC753" w:rsidR="00956BA8" w:rsidRPr="00AC7F22" w:rsidRDefault="00956BA8" w:rsidP="00571E7B">
      <w:pPr>
        <w:pStyle w:val="Glava"/>
        <w:tabs>
          <w:tab w:val="clear" w:pos="4536"/>
          <w:tab w:val="clear" w:pos="9072"/>
        </w:tabs>
        <w:rPr>
          <w:sz w:val="20"/>
          <w:szCs w:val="20"/>
        </w:rPr>
      </w:pPr>
      <w:r w:rsidRPr="00AC7F22">
        <w:rPr>
          <w:sz w:val="20"/>
          <w:szCs w:val="20"/>
        </w:rPr>
        <w:t>Znotraj sklopa 1 se dobavlja oprema za tekočinsko in plinsko kromatografijo:</w:t>
      </w:r>
    </w:p>
    <w:p w14:paraId="072E8735" w14:textId="77777777" w:rsidR="00956BA8" w:rsidRPr="00AC7F22" w:rsidRDefault="00956BA8" w:rsidP="00571E7B">
      <w:pPr>
        <w:pStyle w:val="Glava"/>
        <w:tabs>
          <w:tab w:val="clear" w:pos="4536"/>
          <w:tab w:val="clear" w:pos="9072"/>
        </w:tabs>
        <w:rPr>
          <w:rFonts w:eastAsia="Times New Roman" w:cstheme="minorHAnsi"/>
          <w:color w:val="000000"/>
          <w:sz w:val="20"/>
          <w:szCs w:val="20"/>
        </w:rPr>
      </w:pPr>
    </w:p>
    <w:p w14:paraId="32CDDCCF" w14:textId="77777777" w:rsidR="00956BA8" w:rsidRPr="00AC7F22" w:rsidRDefault="00956BA8" w:rsidP="00956BA8">
      <w:pPr>
        <w:widowControl w:val="0"/>
        <w:numPr>
          <w:ilvl w:val="0"/>
          <w:numId w:val="23"/>
        </w:numPr>
        <w:autoSpaceDE w:val="0"/>
        <w:autoSpaceDN w:val="0"/>
        <w:spacing w:after="0"/>
        <w:rPr>
          <w:rFonts w:eastAsia="Calibri" w:cstheme="minorHAnsi"/>
          <w:b/>
          <w:bCs/>
          <w:sz w:val="20"/>
          <w:szCs w:val="20"/>
          <w:lang w:eastAsia="sl"/>
        </w:rPr>
      </w:pPr>
      <w:r w:rsidRPr="00AC7F22">
        <w:rPr>
          <w:rFonts w:eastAsia="Calibri" w:cstheme="minorHAnsi"/>
          <w:b/>
          <w:bCs/>
          <w:sz w:val="20"/>
          <w:szCs w:val="20"/>
          <w:lang w:eastAsia="sl"/>
        </w:rPr>
        <w:lastRenderedPageBreak/>
        <w:t xml:space="preserve">UHPLC/DAD – ultra visokozmogljiv </w:t>
      </w:r>
      <w:bookmarkStart w:id="2" w:name="_Hlk44568530"/>
      <w:r w:rsidRPr="00AC7F22">
        <w:rPr>
          <w:rFonts w:eastAsia="Calibri" w:cstheme="minorHAnsi"/>
          <w:b/>
          <w:bCs/>
          <w:sz w:val="20"/>
          <w:szCs w:val="20"/>
          <w:lang w:eastAsia="sl"/>
        </w:rPr>
        <w:t>tekočinski kromatograf (UHPLC) z DAD detektorjem</w:t>
      </w:r>
    </w:p>
    <w:bookmarkEnd w:id="2"/>
    <w:p w14:paraId="1E9CB995" w14:textId="77777777" w:rsidR="00956BA8" w:rsidRPr="00AC7F22" w:rsidRDefault="00956BA8" w:rsidP="00956BA8">
      <w:pPr>
        <w:widowControl w:val="0"/>
        <w:numPr>
          <w:ilvl w:val="0"/>
          <w:numId w:val="23"/>
        </w:numPr>
        <w:autoSpaceDE w:val="0"/>
        <w:autoSpaceDN w:val="0"/>
        <w:spacing w:after="0"/>
        <w:rPr>
          <w:rFonts w:eastAsia="Calibri" w:cstheme="minorHAnsi"/>
          <w:b/>
          <w:bCs/>
          <w:sz w:val="20"/>
          <w:szCs w:val="20"/>
          <w:lang w:eastAsia="sl"/>
        </w:rPr>
      </w:pPr>
      <w:r w:rsidRPr="00AC7F22">
        <w:rPr>
          <w:rFonts w:eastAsia="Calibri" w:cstheme="minorHAnsi"/>
          <w:b/>
          <w:bCs/>
          <w:sz w:val="20"/>
          <w:szCs w:val="20"/>
          <w:lang w:eastAsia="sl"/>
        </w:rPr>
        <w:t xml:space="preserve">HPLC/DAD – </w:t>
      </w:r>
      <w:bookmarkStart w:id="3" w:name="_Hlk44568586"/>
      <w:r w:rsidRPr="00AC7F22">
        <w:rPr>
          <w:rFonts w:eastAsia="Calibri" w:cstheme="minorHAnsi"/>
          <w:b/>
          <w:bCs/>
          <w:sz w:val="20"/>
          <w:szCs w:val="20"/>
          <w:lang w:eastAsia="sl"/>
        </w:rPr>
        <w:t>visokozmogljiv tekočinski kromatograf (HPLC) z DAD detektorjem</w:t>
      </w:r>
    </w:p>
    <w:bookmarkEnd w:id="3"/>
    <w:p w14:paraId="7D884E6F" w14:textId="77777777" w:rsidR="00956BA8" w:rsidRPr="00AC7F22" w:rsidRDefault="00956BA8" w:rsidP="00956BA8">
      <w:pPr>
        <w:widowControl w:val="0"/>
        <w:numPr>
          <w:ilvl w:val="0"/>
          <w:numId w:val="23"/>
        </w:numPr>
        <w:autoSpaceDE w:val="0"/>
        <w:autoSpaceDN w:val="0"/>
        <w:spacing w:after="0"/>
        <w:rPr>
          <w:rFonts w:eastAsia="Calibri" w:cstheme="minorHAnsi"/>
          <w:b/>
          <w:bCs/>
          <w:sz w:val="20"/>
          <w:szCs w:val="20"/>
          <w:lang w:eastAsia="sl"/>
        </w:rPr>
      </w:pPr>
      <w:r w:rsidRPr="00AC7F22">
        <w:rPr>
          <w:rFonts w:eastAsia="Calibri" w:cstheme="minorHAnsi"/>
          <w:b/>
          <w:bCs/>
          <w:sz w:val="20"/>
          <w:szCs w:val="20"/>
          <w:lang w:eastAsia="sl"/>
        </w:rPr>
        <w:t xml:space="preserve">HPLC/UV – </w:t>
      </w:r>
      <w:bookmarkStart w:id="4" w:name="_Hlk44568652"/>
      <w:r w:rsidRPr="00AC7F22">
        <w:rPr>
          <w:rFonts w:eastAsia="Calibri" w:cstheme="minorHAnsi"/>
          <w:b/>
          <w:bCs/>
          <w:sz w:val="20"/>
          <w:szCs w:val="20"/>
          <w:lang w:eastAsia="sl"/>
        </w:rPr>
        <w:t>visokozmogljiv tekočinski kromatograf (HPLC) z UV detektorjem</w:t>
      </w:r>
    </w:p>
    <w:bookmarkEnd w:id="4"/>
    <w:p w14:paraId="56EF3B96" w14:textId="77777777" w:rsidR="00956BA8" w:rsidRPr="00AC7F22" w:rsidRDefault="00956BA8" w:rsidP="00571E7B">
      <w:pPr>
        <w:pStyle w:val="Glava"/>
        <w:tabs>
          <w:tab w:val="clear" w:pos="4536"/>
          <w:tab w:val="clear" w:pos="9072"/>
        </w:tabs>
        <w:rPr>
          <w:rFonts w:cstheme="minorHAnsi"/>
          <w:b/>
          <w:bCs/>
          <w:sz w:val="20"/>
          <w:szCs w:val="20"/>
        </w:rPr>
      </w:pPr>
    </w:p>
    <w:p w14:paraId="2D2CC333" w14:textId="77777777" w:rsidR="00333B43" w:rsidRPr="00AC7F22" w:rsidRDefault="00333B43" w:rsidP="00571E7B">
      <w:pPr>
        <w:pStyle w:val="Glava"/>
        <w:tabs>
          <w:tab w:val="clear" w:pos="4536"/>
          <w:tab w:val="clear" w:pos="9072"/>
        </w:tabs>
        <w:rPr>
          <w:rFonts w:cstheme="minorHAnsi"/>
          <w:b/>
          <w:sz w:val="20"/>
          <w:szCs w:val="20"/>
        </w:rPr>
      </w:pPr>
    </w:p>
    <w:p w14:paraId="192FE1DA" w14:textId="77777777" w:rsidR="00333B43" w:rsidRPr="00AC7F22" w:rsidRDefault="00333B43" w:rsidP="00333B43">
      <w:pPr>
        <w:widowControl w:val="0"/>
        <w:autoSpaceDE w:val="0"/>
        <w:autoSpaceDN w:val="0"/>
        <w:spacing w:after="0"/>
        <w:rPr>
          <w:rFonts w:eastAsia="Times New Roman" w:cstheme="minorHAnsi"/>
          <w:bCs/>
          <w:sz w:val="20"/>
          <w:szCs w:val="20"/>
          <w:lang w:eastAsia="zh-CN"/>
        </w:rPr>
      </w:pPr>
      <w:r w:rsidRPr="00AC7F22">
        <w:rPr>
          <w:rFonts w:eastAsia="Calibri" w:cstheme="minorHAnsi"/>
          <w:bCs/>
          <w:sz w:val="20"/>
          <w:szCs w:val="20"/>
          <w:lang w:eastAsia="sl"/>
        </w:rPr>
        <w:t>Ponudba mora vključevati:</w:t>
      </w:r>
    </w:p>
    <w:p w14:paraId="5CF83958" w14:textId="77777777" w:rsidR="00333B43" w:rsidRPr="00AC7F22" w:rsidRDefault="00333B43" w:rsidP="00333B43">
      <w:pPr>
        <w:widowControl w:val="0"/>
        <w:numPr>
          <w:ilvl w:val="0"/>
          <w:numId w:val="26"/>
        </w:numPr>
        <w:autoSpaceDE w:val="0"/>
        <w:autoSpaceDN w:val="0"/>
        <w:spacing w:after="0"/>
        <w:rPr>
          <w:rFonts w:eastAsia="Calibri" w:cstheme="minorHAnsi"/>
          <w:sz w:val="20"/>
          <w:szCs w:val="20"/>
          <w:lang w:eastAsia="en-US"/>
        </w:rPr>
      </w:pPr>
      <w:r w:rsidRPr="00AC7F22">
        <w:rPr>
          <w:rFonts w:eastAsia="Calibri" w:cstheme="minorHAnsi"/>
          <w:sz w:val="20"/>
          <w:szCs w:val="20"/>
          <w:lang w:eastAsia="en-US"/>
        </w:rPr>
        <w:t>inštalacijo tekočinskih kromatografov ter material potreben za uspešen zagon posameznega sistema,</w:t>
      </w:r>
    </w:p>
    <w:p w14:paraId="39BCCAF2" w14:textId="77777777" w:rsidR="00333B43" w:rsidRPr="00AC7F22" w:rsidRDefault="00333B43" w:rsidP="00333B43">
      <w:pPr>
        <w:widowControl w:val="0"/>
        <w:numPr>
          <w:ilvl w:val="0"/>
          <w:numId w:val="26"/>
        </w:numPr>
        <w:autoSpaceDE w:val="0"/>
        <w:autoSpaceDN w:val="0"/>
        <w:spacing w:after="0"/>
        <w:rPr>
          <w:rFonts w:eastAsia="Calibri" w:cstheme="minorHAnsi"/>
          <w:sz w:val="20"/>
          <w:szCs w:val="20"/>
          <w:lang w:eastAsia="en-US"/>
        </w:rPr>
      </w:pPr>
      <w:r w:rsidRPr="00AC7F22">
        <w:rPr>
          <w:rFonts w:eastAsia="Calibri" w:cstheme="minorHAnsi"/>
          <w:sz w:val="20"/>
          <w:szCs w:val="20"/>
          <w:lang w:eastAsia="en-US"/>
        </w:rPr>
        <w:t xml:space="preserve">usposabljanje uporabnikov na lokaciji postavitve za najmanj pet (5) uporabnikov v trajanju najmanj 5 ur, </w:t>
      </w:r>
    </w:p>
    <w:p w14:paraId="1AC287EC" w14:textId="77777777" w:rsidR="00333B43" w:rsidRPr="00AC7F22" w:rsidRDefault="00333B43" w:rsidP="00333B43">
      <w:pPr>
        <w:widowControl w:val="0"/>
        <w:numPr>
          <w:ilvl w:val="0"/>
          <w:numId w:val="26"/>
        </w:numPr>
        <w:autoSpaceDE w:val="0"/>
        <w:autoSpaceDN w:val="0"/>
        <w:spacing w:after="0"/>
        <w:rPr>
          <w:rFonts w:eastAsia="Calibri" w:cstheme="minorHAnsi"/>
          <w:sz w:val="20"/>
          <w:szCs w:val="20"/>
          <w:lang w:eastAsia="en-US"/>
        </w:rPr>
      </w:pPr>
      <w:r w:rsidRPr="00AC7F22">
        <w:rPr>
          <w:rFonts w:eastAsia="Calibri" w:cstheme="minorHAnsi"/>
          <w:sz w:val="20"/>
          <w:szCs w:val="20"/>
          <w:lang w:eastAsia="en-US"/>
        </w:rPr>
        <w:t xml:space="preserve">vso tehnično dokumentacijo, </w:t>
      </w:r>
    </w:p>
    <w:p w14:paraId="33E532B1" w14:textId="77777777" w:rsidR="00333B43" w:rsidRPr="00AC7F22" w:rsidRDefault="00333B43" w:rsidP="00333B43">
      <w:pPr>
        <w:widowControl w:val="0"/>
        <w:numPr>
          <w:ilvl w:val="0"/>
          <w:numId w:val="26"/>
        </w:numPr>
        <w:autoSpaceDE w:val="0"/>
        <w:autoSpaceDN w:val="0"/>
        <w:spacing w:after="0"/>
        <w:rPr>
          <w:rFonts w:eastAsia="Calibri" w:cstheme="minorHAnsi"/>
          <w:sz w:val="20"/>
          <w:szCs w:val="20"/>
          <w:lang w:eastAsia="en-US"/>
        </w:rPr>
      </w:pPr>
      <w:r w:rsidRPr="00AC7F22">
        <w:rPr>
          <w:rFonts w:eastAsia="Calibri" w:cstheme="minorHAnsi"/>
          <w:sz w:val="20"/>
          <w:szCs w:val="20"/>
          <w:lang w:eastAsia="en-US"/>
        </w:rPr>
        <w:t xml:space="preserve">garancijo </w:t>
      </w:r>
      <w:r w:rsidRPr="00AC7F22">
        <w:rPr>
          <w:rFonts w:eastAsia="Calibri" w:cstheme="minorHAnsi"/>
          <w:color w:val="000000" w:themeColor="text1"/>
          <w:sz w:val="20"/>
          <w:szCs w:val="20"/>
          <w:lang w:eastAsia="en-US"/>
        </w:rPr>
        <w:t>najmanj 24 mesecev</w:t>
      </w:r>
      <w:r w:rsidRPr="00AC7F22">
        <w:rPr>
          <w:color w:val="000000" w:themeColor="text1"/>
          <w:sz w:val="20"/>
          <w:szCs w:val="20"/>
        </w:rPr>
        <w:t xml:space="preserve"> </w:t>
      </w:r>
      <w:r w:rsidRPr="00AC7F22">
        <w:rPr>
          <w:rFonts w:eastAsia="Calibri" w:cstheme="minorHAnsi"/>
          <w:color w:val="000000" w:themeColor="text1"/>
          <w:sz w:val="20"/>
          <w:szCs w:val="20"/>
          <w:lang w:eastAsia="en-US"/>
        </w:rPr>
        <w:t xml:space="preserve">od dneva podpisa prevzemnega zapisnika, </w:t>
      </w:r>
    </w:p>
    <w:p w14:paraId="7AD66E7D" w14:textId="77777777" w:rsidR="00333B43" w:rsidRPr="00AC7F22" w:rsidRDefault="00333B43" w:rsidP="00333B43">
      <w:pPr>
        <w:widowControl w:val="0"/>
        <w:numPr>
          <w:ilvl w:val="0"/>
          <w:numId w:val="26"/>
        </w:numPr>
        <w:autoSpaceDE w:val="0"/>
        <w:autoSpaceDN w:val="0"/>
        <w:spacing w:after="0"/>
        <w:rPr>
          <w:rFonts w:eastAsia="Calibri" w:cstheme="minorHAnsi"/>
          <w:sz w:val="20"/>
          <w:szCs w:val="20"/>
          <w:lang w:eastAsia="en-US"/>
        </w:rPr>
      </w:pPr>
      <w:r w:rsidRPr="00AC7F22">
        <w:rPr>
          <w:rFonts w:eastAsia="Calibri" w:cstheme="minorHAnsi"/>
          <w:sz w:val="20"/>
          <w:szCs w:val="20"/>
          <w:lang w:eastAsia="en-US"/>
        </w:rPr>
        <w:t xml:space="preserve">IQ/OQ dokumentacijo, </w:t>
      </w:r>
    </w:p>
    <w:p w14:paraId="0F59A879" w14:textId="77777777" w:rsidR="00333B43" w:rsidRPr="00AC7F22" w:rsidRDefault="00333B43" w:rsidP="00333B43">
      <w:pPr>
        <w:widowControl w:val="0"/>
        <w:numPr>
          <w:ilvl w:val="0"/>
          <w:numId w:val="26"/>
        </w:numPr>
        <w:autoSpaceDE w:val="0"/>
        <w:autoSpaceDN w:val="0"/>
        <w:spacing w:after="0"/>
        <w:rPr>
          <w:rFonts w:eastAsia="Calibri" w:cstheme="minorHAnsi"/>
          <w:sz w:val="20"/>
          <w:szCs w:val="20"/>
          <w:lang w:eastAsia="en-US"/>
        </w:rPr>
      </w:pPr>
      <w:r w:rsidRPr="00AC7F22">
        <w:rPr>
          <w:rFonts w:eastAsia="Calibri" w:cstheme="minorHAnsi"/>
          <w:sz w:val="20"/>
          <w:szCs w:val="20"/>
          <w:lang w:eastAsia="en-US"/>
        </w:rPr>
        <w:t>slovenska navodila za uporabo opreme,</w:t>
      </w:r>
    </w:p>
    <w:p w14:paraId="7DA0F58E" w14:textId="77777777" w:rsidR="00333B43" w:rsidRPr="00AC7F22" w:rsidRDefault="00333B43" w:rsidP="00333B43">
      <w:pPr>
        <w:widowControl w:val="0"/>
        <w:numPr>
          <w:ilvl w:val="0"/>
          <w:numId w:val="26"/>
        </w:numPr>
        <w:autoSpaceDE w:val="0"/>
        <w:autoSpaceDN w:val="0"/>
        <w:spacing w:after="0"/>
        <w:rPr>
          <w:rFonts w:eastAsia="Calibri" w:cstheme="minorHAnsi"/>
          <w:sz w:val="20"/>
          <w:szCs w:val="20"/>
          <w:lang w:eastAsia="en-US"/>
        </w:rPr>
      </w:pPr>
      <w:bookmarkStart w:id="5" w:name="_Hlk32322302"/>
      <w:r w:rsidRPr="00AC7F22">
        <w:rPr>
          <w:rFonts w:eastAsia="Calibri" w:cstheme="minorHAnsi"/>
          <w:sz w:val="20"/>
          <w:szCs w:val="20"/>
          <w:lang w:eastAsia="en-US"/>
        </w:rPr>
        <w:t>ves potreben material in storitve za izvedbo dveh (2) letnih preventivnih vzdrževanj ter izvedbo OQ kvalifikacije po poteku 2. leta garancijske dobe</w:t>
      </w:r>
      <w:bookmarkEnd w:id="5"/>
      <w:r w:rsidRPr="00AC7F22">
        <w:rPr>
          <w:rFonts w:eastAsia="Calibri" w:cstheme="minorHAnsi"/>
          <w:sz w:val="20"/>
          <w:szCs w:val="20"/>
          <w:lang w:eastAsia="en-US"/>
        </w:rPr>
        <w:t>,</w:t>
      </w:r>
    </w:p>
    <w:p w14:paraId="22F9535B" w14:textId="77777777" w:rsidR="00333B43" w:rsidRPr="00AC7F22" w:rsidRDefault="00333B43" w:rsidP="00333B43">
      <w:pPr>
        <w:widowControl w:val="0"/>
        <w:numPr>
          <w:ilvl w:val="0"/>
          <w:numId w:val="26"/>
        </w:numPr>
        <w:autoSpaceDE w:val="0"/>
        <w:autoSpaceDN w:val="0"/>
        <w:spacing w:after="0"/>
        <w:rPr>
          <w:rFonts w:eastAsia="Calibri" w:cstheme="minorHAnsi"/>
          <w:sz w:val="20"/>
          <w:szCs w:val="20"/>
          <w:lang w:eastAsia="en-US"/>
        </w:rPr>
      </w:pPr>
      <w:r w:rsidRPr="00AC7F22">
        <w:rPr>
          <w:rFonts w:eastAsia="Calibri" w:cstheme="minorHAnsi"/>
          <w:sz w:val="20"/>
          <w:szCs w:val="20"/>
          <w:lang w:eastAsia="en-US"/>
        </w:rPr>
        <w:t xml:space="preserve">pripravo in licence za priklop instrumentov na obstoječi klient server sistem </w:t>
      </w:r>
      <w:proofErr w:type="spellStart"/>
      <w:r w:rsidRPr="00AC7F22">
        <w:rPr>
          <w:rFonts w:eastAsia="Calibri" w:cstheme="minorHAnsi"/>
          <w:sz w:val="20"/>
          <w:szCs w:val="20"/>
          <w:lang w:eastAsia="en-US"/>
        </w:rPr>
        <w:t>LabSolutions</w:t>
      </w:r>
      <w:proofErr w:type="spellEnd"/>
      <w:r w:rsidRPr="00AC7F22">
        <w:rPr>
          <w:rFonts w:eastAsia="Calibri" w:cstheme="minorHAnsi"/>
          <w:sz w:val="20"/>
          <w:szCs w:val="20"/>
          <w:lang w:eastAsia="en-US"/>
        </w:rPr>
        <w:t xml:space="preserve"> CS, nadgradnjo in validacijo programske opreme </w:t>
      </w:r>
      <w:proofErr w:type="spellStart"/>
      <w:r w:rsidRPr="00AC7F22">
        <w:rPr>
          <w:rFonts w:eastAsia="Calibri" w:cstheme="minorHAnsi"/>
          <w:sz w:val="20"/>
          <w:szCs w:val="20"/>
          <w:lang w:eastAsia="en-US"/>
        </w:rPr>
        <w:t>LabSolutions</w:t>
      </w:r>
      <w:proofErr w:type="spellEnd"/>
      <w:r w:rsidRPr="00AC7F22">
        <w:rPr>
          <w:rFonts w:eastAsia="Calibri" w:cstheme="minorHAnsi"/>
          <w:sz w:val="20"/>
          <w:szCs w:val="20"/>
          <w:lang w:eastAsia="en-US"/>
        </w:rPr>
        <w:t xml:space="preserve"> CS.</w:t>
      </w:r>
    </w:p>
    <w:p w14:paraId="7B4900BE" w14:textId="77777777" w:rsidR="00333B43" w:rsidRPr="00AC7F22" w:rsidRDefault="00333B43" w:rsidP="00571E7B">
      <w:pPr>
        <w:pStyle w:val="Glava"/>
        <w:tabs>
          <w:tab w:val="clear" w:pos="4536"/>
          <w:tab w:val="clear" w:pos="9072"/>
        </w:tabs>
        <w:rPr>
          <w:rFonts w:cstheme="minorHAnsi"/>
          <w:b/>
          <w:sz w:val="20"/>
          <w:szCs w:val="20"/>
        </w:rPr>
      </w:pPr>
    </w:p>
    <w:p w14:paraId="1EE1C145" w14:textId="77777777" w:rsidR="00571E7B" w:rsidRPr="00AC7F22" w:rsidRDefault="00571E7B" w:rsidP="00571E7B">
      <w:pPr>
        <w:pStyle w:val="Glava"/>
        <w:tabs>
          <w:tab w:val="clear" w:pos="4536"/>
          <w:tab w:val="clear" w:pos="9072"/>
        </w:tabs>
        <w:rPr>
          <w:rFonts w:cstheme="minorHAnsi"/>
          <w:b/>
          <w:sz w:val="20"/>
          <w:szCs w:val="20"/>
        </w:rPr>
      </w:pPr>
    </w:p>
    <w:p w14:paraId="05B3B856" w14:textId="6CD8D07D" w:rsidR="00AF6E55" w:rsidRPr="00AC7F22" w:rsidRDefault="00314F63" w:rsidP="005E06CE">
      <w:pPr>
        <w:pStyle w:val="Naslov1"/>
        <w:rPr>
          <w:b w:val="0"/>
          <w:sz w:val="20"/>
          <w:szCs w:val="20"/>
        </w:rPr>
      </w:pPr>
      <w:r w:rsidRPr="00AC7F22">
        <w:rPr>
          <w:b w:val="0"/>
          <w:sz w:val="20"/>
          <w:szCs w:val="20"/>
        </w:rPr>
        <w:t xml:space="preserve">Izjavljamo, da ponujena oprema v celoti izpolnjuje </w:t>
      </w:r>
      <w:bookmarkStart w:id="6" w:name="_Hlk35971411"/>
      <w:r w:rsidRPr="00AC7F22">
        <w:rPr>
          <w:b w:val="0"/>
          <w:sz w:val="20"/>
          <w:szCs w:val="20"/>
        </w:rPr>
        <w:t>minimalne tehnične zahteve naročnika</w:t>
      </w:r>
      <w:bookmarkEnd w:id="6"/>
      <w:r w:rsidR="00CC4C34" w:rsidRPr="00AC7F22">
        <w:rPr>
          <w:b w:val="0"/>
          <w:sz w:val="20"/>
          <w:szCs w:val="20"/>
        </w:rPr>
        <w:t xml:space="preserve"> za predmet javnega naročila</w:t>
      </w:r>
      <w:r w:rsidRPr="00AC7F22">
        <w:rPr>
          <w:b w:val="0"/>
          <w:sz w:val="20"/>
          <w:szCs w:val="20"/>
        </w:rPr>
        <w:t xml:space="preserve"> z naslovom</w:t>
      </w:r>
      <w:r w:rsidRPr="00AC7F22">
        <w:rPr>
          <w:sz w:val="20"/>
          <w:szCs w:val="20"/>
        </w:rPr>
        <w:t xml:space="preserve"> </w:t>
      </w:r>
      <w:r w:rsidR="000B3DB0" w:rsidRPr="00AC7F22">
        <w:rPr>
          <w:sz w:val="20"/>
          <w:szCs w:val="20"/>
        </w:rPr>
        <w:t>»</w:t>
      </w:r>
      <w:r w:rsidR="002357E8" w:rsidRPr="00AC7F22">
        <w:rPr>
          <w:sz w:val="20"/>
          <w:szCs w:val="20"/>
        </w:rPr>
        <w:t>Dobava opreme za tekočinsko in plinsko kromatografijo, podporne analitske opreme in sistema za raztapljanje z UV-</w:t>
      </w:r>
      <w:proofErr w:type="spellStart"/>
      <w:r w:rsidR="002357E8" w:rsidRPr="00AC7F22">
        <w:rPr>
          <w:sz w:val="20"/>
          <w:szCs w:val="20"/>
        </w:rPr>
        <w:t>spektrofotometrom</w:t>
      </w:r>
      <w:proofErr w:type="spellEnd"/>
      <w:r w:rsidRPr="00AC7F22">
        <w:rPr>
          <w:sz w:val="20"/>
          <w:szCs w:val="20"/>
        </w:rPr>
        <w:t>«</w:t>
      </w:r>
      <w:r w:rsidR="003F26B2" w:rsidRPr="00AC7F22">
        <w:rPr>
          <w:sz w:val="20"/>
          <w:szCs w:val="20"/>
        </w:rPr>
        <w:t xml:space="preserve"> za Sklop 1: Oprema za tekočinsko in plinsko kromatografijo 1</w:t>
      </w:r>
      <w:r w:rsidR="00E66248" w:rsidRPr="00AC7F22">
        <w:rPr>
          <w:sz w:val="20"/>
          <w:szCs w:val="20"/>
        </w:rPr>
        <w:t xml:space="preserve"> </w:t>
      </w:r>
      <w:r w:rsidR="00E66248" w:rsidRPr="00AC7F22">
        <w:rPr>
          <w:b w:val="0"/>
          <w:bCs w:val="0"/>
          <w:sz w:val="20"/>
          <w:szCs w:val="20"/>
        </w:rPr>
        <w:t>ter</w:t>
      </w:r>
      <w:r w:rsidR="00FD0FB5" w:rsidRPr="00AC7F22">
        <w:rPr>
          <w:b w:val="0"/>
          <w:sz w:val="20"/>
          <w:szCs w:val="20"/>
        </w:rPr>
        <w:t xml:space="preserve"> da smo javno naročilo pripravljeni realizirati po naslednji specifikaciji:</w:t>
      </w:r>
    </w:p>
    <w:tbl>
      <w:tblPr>
        <w:tblStyle w:val="Tabelamrea"/>
        <w:tblW w:w="13913" w:type="dxa"/>
        <w:tblInd w:w="108" w:type="dxa"/>
        <w:tblLook w:val="04A0" w:firstRow="1" w:lastRow="0" w:firstColumn="1" w:lastColumn="0" w:noHBand="0" w:noVBand="1"/>
      </w:tblPr>
      <w:tblGrid>
        <w:gridCol w:w="1571"/>
        <w:gridCol w:w="1571"/>
        <w:gridCol w:w="4317"/>
        <w:gridCol w:w="2990"/>
        <w:gridCol w:w="3464"/>
      </w:tblGrid>
      <w:tr w:rsidR="007024D7" w:rsidRPr="00AC7F22" w14:paraId="7975A3C9" w14:textId="77777777" w:rsidTr="00AC7F22">
        <w:trPr>
          <w:trHeight w:val="311"/>
        </w:trPr>
        <w:tc>
          <w:tcPr>
            <w:tcW w:w="13913" w:type="dxa"/>
            <w:gridSpan w:val="5"/>
            <w:shd w:val="clear" w:color="auto" w:fill="9CC2E5" w:themeFill="accent1" w:themeFillTint="99"/>
          </w:tcPr>
          <w:p w14:paraId="75091B9F" w14:textId="7CA47BDE" w:rsidR="007024D7" w:rsidRPr="0010553D" w:rsidRDefault="007024D7" w:rsidP="00A5125A">
            <w:pPr>
              <w:jc w:val="center"/>
              <w:rPr>
                <w:b/>
                <w:bCs/>
                <w:sz w:val="24"/>
                <w:szCs w:val="24"/>
              </w:rPr>
            </w:pPr>
            <w:r w:rsidRPr="0010553D">
              <w:rPr>
                <w:b/>
                <w:bCs/>
                <w:sz w:val="24"/>
                <w:szCs w:val="24"/>
              </w:rPr>
              <w:t>OPREMA ZA SKLOP 1</w:t>
            </w:r>
          </w:p>
        </w:tc>
      </w:tr>
      <w:tr w:rsidR="007024D7" w:rsidRPr="00AC7F22" w14:paraId="5AC61696" w14:textId="77777777" w:rsidTr="00AC7F22">
        <w:trPr>
          <w:trHeight w:val="519"/>
        </w:trPr>
        <w:tc>
          <w:tcPr>
            <w:tcW w:w="1571" w:type="dxa"/>
          </w:tcPr>
          <w:p w14:paraId="489D7EC2" w14:textId="73CFFE37" w:rsidR="007024D7" w:rsidRPr="0010553D" w:rsidRDefault="007024D7" w:rsidP="0083488B">
            <w:pPr>
              <w:jc w:val="center"/>
              <w:rPr>
                <w:b/>
                <w:bCs/>
              </w:rPr>
            </w:pPr>
            <w:r w:rsidRPr="0010553D">
              <w:rPr>
                <w:b/>
                <w:bCs/>
              </w:rPr>
              <w:t>Številka postavke</w:t>
            </w:r>
          </w:p>
        </w:tc>
        <w:tc>
          <w:tcPr>
            <w:tcW w:w="1571" w:type="dxa"/>
          </w:tcPr>
          <w:p w14:paraId="31194E21" w14:textId="13E9D5DE" w:rsidR="007024D7" w:rsidRPr="0010553D" w:rsidRDefault="007024D7" w:rsidP="0083488B">
            <w:pPr>
              <w:jc w:val="center"/>
              <w:rPr>
                <w:b/>
                <w:bCs/>
              </w:rPr>
            </w:pPr>
            <w:r w:rsidRPr="0010553D">
              <w:rPr>
                <w:b/>
                <w:bCs/>
              </w:rPr>
              <w:t>Št. ko</w:t>
            </w:r>
            <w:r w:rsidR="005776AD">
              <w:rPr>
                <w:b/>
                <w:bCs/>
              </w:rPr>
              <w:t>mpletov</w:t>
            </w:r>
          </w:p>
        </w:tc>
        <w:tc>
          <w:tcPr>
            <w:tcW w:w="4317" w:type="dxa"/>
          </w:tcPr>
          <w:p w14:paraId="32D7286C" w14:textId="77777777" w:rsidR="007024D7" w:rsidRPr="0010553D" w:rsidRDefault="007024D7" w:rsidP="0083488B">
            <w:pPr>
              <w:jc w:val="center"/>
              <w:rPr>
                <w:b/>
                <w:bCs/>
              </w:rPr>
            </w:pPr>
            <w:r w:rsidRPr="0010553D">
              <w:rPr>
                <w:b/>
                <w:bCs/>
              </w:rPr>
              <w:t>Zahtevano</w:t>
            </w:r>
          </w:p>
        </w:tc>
        <w:tc>
          <w:tcPr>
            <w:tcW w:w="2990" w:type="dxa"/>
          </w:tcPr>
          <w:p w14:paraId="03368850" w14:textId="77777777" w:rsidR="007024D7" w:rsidRPr="0010553D" w:rsidRDefault="007024D7" w:rsidP="0083488B">
            <w:pPr>
              <w:jc w:val="center"/>
              <w:rPr>
                <w:b/>
                <w:bCs/>
              </w:rPr>
            </w:pPr>
            <w:r w:rsidRPr="0010553D">
              <w:rPr>
                <w:b/>
                <w:bCs/>
              </w:rPr>
              <w:t>Ponujeno</w:t>
            </w:r>
            <w:r w:rsidRPr="0010553D">
              <w:rPr>
                <w:rStyle w:val="Sprotnaopomba-sklic"/>
                <w:rFonts w:asciiTheme="minorHAnsi" w:hAnsiTheme="minorHAnsi"/>
                <w:b/>
                <w:bCs/>
                <w:sz w:val="22"/>
              </w:rPr>
              <w:footnoteReference w:id="2"/>
            </w:r>
          </w:p>
        </w:tc>
        <w:tc>
          <w:tcPr>
            <w:tcW w:w="3462" w:type="dxa"/>
          </w:tcPr>
          <w:p w14:paraId="5E1806B4" w14:textId="77777777" w:rsidR="007024D7" w:rsidRPr="0010553D" w:rsidRDefault="007024D7" w:rsidP="0083488B">
            <w:pPr>
              <w:jc w:val="center"/>
              <w:rPr>
                <w:b/>
                <w:bCs/>
              </w:rPr>
            </w:pPr>
            <w:r w:rsidRPr="0010553D">
              <w:rPr>
                <w:b/>
                <w:bCs/>
              </w:rPr>
              <w:t>Dokazila</w:t>
            </w:r>
            <w:r w:rsidRPr="0010553D">
              <w:rPr>
                <w:rStyle w:val="Sprotnaopomba-sklic"/>
                <w:rFonts w:asciiTheme="minorHAnsi" w:hAnsiTheme="minorHAnsi"/>
                <w:b/>
                <w:bCs/>
                <w:sz w:val="22"/>
              </w:rPr>
              <w:footnoteReference w:id="3"/>
            </w:r>
          </w:p>
        </w:tc>
      </w:tr>
      <w:tr w:rsidR="007024D7" w:rsidRPr="00AC7F22" w14:paraId="1BAD9923" w14:textId="77777777" w:rsidTr="00AC7F22">
        <w:trPr>
          <w:trHeight w:val="802"/>
        </w:trPr>
        <w:tc>
          <w:tcPr>
            <w:tcW w:w="1571" w:type="dxa"/>
            <w:vMerge w:val="restart"/>
          </w:tcPr>
          <w:p w14:paraId="7F401120" w14:textId="4EE51281" w:rsidR="007024D7" w:rsidRPr="00ED0D1D" w:rsidRDefault="00ED0D1D" w:rsidP="00ED0D1D">
            <w:pPr>
              <w:jc w:val="center"/>
              <w:rPr>
                <w:b/>
                <w:bCs/>
                <w:sz w:val="20"/>
                <w:szCs w:val="20"/>
              </w:rPr>
            </w:pPr>
            <w:r>
              <w:rPr>
                <w:b/>
                <w:bCs/>
                <w:sz w:val="20"/>
                <w:szCs w:val="20"/>
              </w:rPr>
              <w:t>1.1.</w:t>
            </w:r>
          </w:p>
        </w:tc>
        <w:tc>
          <w:tcPr>
            <w:tcW w:w="1571" w:type="dxa"/>
            <w:vMerge w:val="restart"/>
          </w:tcPr>
          <w:p w14:paraId="7C5D583F" w14:textId="1EB9E452" w:rsidR="007024D7" w:rsidRPr="00ED0D1D" w:rsidRDefault="00ED0D1D" w:rsidP="00ED0D1D">
            <w:pPr>
              <w:jc w:val="center"/>
              <w:rPr>
                <w:b/>
                <w:bCs/>
                <w:sz w:val="20"/>
                <w:szCs w:val="20"/>
              </w:rPr>
            </w:pPr>
            <w:r>
              <w:rPr>
                <w:b/>
                <w:bCs/>
                <w:sz w:val="20"/>
                <w:szCs w:val="20"/>
              </w:rPr>
              <w:t>1 ko</w:t>
            </w:r>
            <w:r w:rsidR="00E97AB0">
              <w:rPr>
                <w:b/>
                <w:bCs/>
                <w:sz w:val="20"/>
                <w:szCs w:val="20"/>
              </w:rPr>
              <w:t>mplet</w:t>
            </w:r>
          </w:p>
        </w:tc>
        <w:tc>
          <w:tcPr>
            <w:tcW w:w="4317" w:type="dxa"/>
          </w:tcPr>
          <w:p w14:paraId="240F6E56" w14:textId="08BD4ADC" w:rsidR="007024D7" w:rsidRPr="00AC7F22" w:rsidRDefault="007024D7" w:rsidP="00362B1B">
            <w:pPr>
              <w:ind w:left="360"/>
              <w:rPr>
                <w:b/>
                <w:bCs/>
                <w:sz w:val="20"/>
                <w:szCs w:val="20"/>
                <w:lang w:val="sl"/>
              </w:rPr>
            </w:pPr>
            <w:r w:rsidRPr="00AC7F22">
              <w:rPr>
                <w:b/>
                <w:bCs/>
                <w:sz w:val="20"/>
                <w:szCs w:val="20"/>
                <w:lang w:val="sl"/>
              </w:rPr>
              <w:t>UHPLC/DAD – ultra visokozmogljiv tekočinski kromatograf (UHPLC) z DAD detektorjem z naslednjimi značilnostmi:</w:t>
            </w:r>
            <w:r w:rsidRPr="00AC7F22">
              <w:rPr>
                <w:b/>
                <w:bCs/>
                <w:sz w:val="20"/>
                <w:szCs w:val="20"/>
              </w:rPr>
              <w:t xml:space="preserve"> </w:t>
            </w:r>
          </w:p>
        </w:tc>
        <w:tc>
          <w:tcPr>
            <w:tcW w:w="2990" w:type="dxa"/>
          </w:tcPr>
          <w:p w14:paraId="7F08A00C" w14:textId="77777777" w:rsidR="007024D7" w:rsidRPr="00AC7F22" w:rsidRDefault="007024D7" w:rsidP="001D7968">
            <w:pPr>
              <w:rPr>
                <w:sz w:val="20"/>
                <w:szCs w:val="20"/>
              </w:rPr>
            </w:pPr>
          </w:p>
        </w:tc>
        <w:tc>
          <w:tcPr>
            <w:tcW w:w="3462" w:type="dxa"/>
          </w:tcPr>
          <w:p w14:paraId="08F0DF27" w14:textId="77777777" w:rsidR="007024D7" w:rsidRPr="00AC7F22" w:rsidRDefault="007024D7" w:rsidP="001D7968">
            <w:pPr>
              <w:rPr>
                <w:sz w:val="20"/>
                <w:szCs w:val="20"/>
              </w:rPr>
            </w:pPr>
          </w:p>
        </w:tc>
      </w:tr>
      <w:tr w:rsidR="007024D7" w:rsidRPr="00AC7F22" w14:paraId="5123308D" w14:textId="77777777" w:rsidTr="00AC7F22">
        <w:trPr>
          <w:trHeight w:val="802"/>
        </w:trPr>
        <w:tc>
          <w:tcPr>
            <w:tcW w:w="1571" w:type="dxa"/>
            <w:vMerge/>
          </w:tcPr>
          <w:p w14:paraId="7BD8D527" w14:textId="77777777" w:rsidR="007024D7" w:rsidRPr="00AC7F22" w:rsidRDefault="007024D7">
            <w:pPr>
              <w:rPr>
                <w:sz w:val="20"/>
                <w:szCs w:val="20"/>
              </w:rPr>
            </w:pPr>
          </w:p>
        </w:tc>
        <w:tc>
          <w:tcPr>
            <w:tcW w:w="1571" w:type="dxa"/>
            <w:vMerge/>
          </w:tcPr>
          <w:p w14:paraId="6DD88F81" w14:textId="57DE07A9" w:rsidR="007024D7" w:rsidRPr="00AC7F22" w:rsidRDefault="007024D7">
            <w:pPr>
              <w:rPr>
                <w:sz w:val="20"/>
                <w:szCs w:val="20"/>
              </w:rPr>
            </w:pPr>
          </w:p>
        </w:tc>
        <w:tc>
          <w:tcPr>
            <w:tcW w:w="4317" w:type="dxa"/>
          </w:tcPr>
          <w:p w14:paraId="2806461F" w14:textId="53426C91" w:rsidR="007024D7" w:rsidRPr="00AC7F22" w:rsidRDefault="007024D7" w:rsidP="00A8613D">
            <w:pPr>
              <w:pStyle w:val="Odstavekseznama"/>
              <w:numPr>
                <w:ilvl w:val="0"/>
                <w:numId w:val="8"/>
              </w:numPr>
              <w:rPr>
                <w:rFonts w:eastAsia="Times New Roman"/>
                <w:sz w:val="20"/>
                <w:szCs w:val="20"/>
              </w:rPr>
            </w:pPr>
            <w:r w:rsidRPr="00AC7F22">
              <w:rPr>
                <w:rFonts w:eastAsia="Calibri" w:cstheme="minorHAnsi"/>
                <w:sz w:val="20"/>
                <w:szCs w:val="20"/>
                <w:lang w:eastAsia="sl"/>
              </w:rPr>
              <w:t>Tekočinski kromatograf mora biti sestavljen iz modulov enega proizvajalca</w:t>
            </w:r>
          </w:p>
        </w:tc>
        <w:tc>
          <w:tcPr>
            <w:tcW w:w="2990" w:type="dxa"/>
          </w:tcPr>
          <w:p w14:paraId="13BCC94A" w14:textId="77777777" w:rsidR="007024D7" w:rsidRPr="00AC7F22" w:rsidRDefault="007024D7">
            <w:pPr>
              <w:rPr>
                <w:sz w:val="20"/>
                <w:szCs w:val="20"/>
              </w:rPr>
            </w:pPr>
          </w:p>
        </w:tc>
        <w:tc>
          <w:tcPr>
            <w:tcW w:w="3462" w:type="dxa"/>
          </w:tcPr>
          <w:p w14:paraId="4C82CDEF" w14:textId="77777777" w:rsidR="007024D7" w:rsidRPr="00AC7F22" w:rsidRDefault="007024D7">
            <w:pPr>
              <w:rPr>
                <w:sz w:val="20"/>
                <w:szCs w:val="20"/>
              </w:rPr>
            </w:pPr>
          </w:p>
        </w:tc>
      </w:tr>
      <w:tr w:rsidR="007024D7" w:rsidRPr="00AC7F22" w14:paraId="5555D0E8" w14:textId="77777777" w:rsidTr="00AC7F22">
        <w:trPr>
          <w:trHeight w:val="802"/>
        </w:trPr>
        <w:tc>
          <w:tcPr>
            <w:tcW w:w="1571" w:type="dxa"/>
            <w:vMerge/>
          </w:tcPr>
          <w:p w14:paraId="79F129C7" w14:textId="77777777" w:rsidR="007024D7" w:rsidRPr="00AC7F22" w:rsidRDefault="007024D7">
            <w:pPr>
              <w:rPr>
                <w:sz w:val="20"/>
                <w:szCs w:val="20"/>
              </w:rPr>
            </w:pPr>
          </w:p>
        </w:tc>
        <w:tc>
          <w:tcPr>
            <w:tcW w:w="1571" w:type="dxa"/>
            <w:vMerge/>
          </w:tcPr>
          <w:p w14:paraId="4E0A6C2F" w14:textId="4876358C" w:rsidR="007024D7" w:rsidRPr="00AC7F22" w:rsidRDefault="007024D7">
            <w:pPr>
              <w:rPr>
                <w:sz w:val="20"/>
                <w:szCs w:val="20"/>
              </w:rPr>
            </w:pPr>
          </w:p>
        </w:tc>
        <w:tc>
          <w:tcPr>
            <w:tcW w:w="4317" w:type="dxa"/>
          </w:tcPr>
          <w:p w14:paraId="00E5348C" w14:textId="1180DC2F" w:rsidR="007024D7" w:rsidRPr="00AC7F22" w:rsidRDefault="007024D7" w:rsidP="00A8613D">
            <w:pPr>
              <w:pStyle w:val="Odstavekseznama"/>
              <w:widowControl w:val="0"/>
              <w:numPr>
                <w:ilvl w:val="0"/>
                <w:numId w:val="8"/>
              </w:numPr>
              <w:autoSpaceDE w:val="0"/>
              <w:autoSpaceDN w:val="0"/>
              <w:jc w:val="left"/>
              <w:rPr>
                <w:rFonts w:eastAsia="Times New Roman"/>
                <w:sz w:val="20"/>
                <w:szCs w:val="20"/>
              </w:rPr>
            </w:pPr>
            <w:r w:rsidRPr="00AC7F22">
              <w:rPr>
                <w:rFonts w:eastAsia="Calibri" w:cstheme="minorHAnsi"/>
                <w:sz w:val="20"/>
                <w:szCs w:val="20"/>
                <w:lang w:eastAsia="sl"/>
              </w:rPr>
              <w:t xml:space="preserve">Posamezni deli HPLC instrumenta morajo imeti sistem za detekcijo puščanja (ang. </w:t>
            </w:r>
            <w:proofErr w:type="spellStart"/>
            <w:r w:rsidRPr="00AC7F22">
              <w:rPr>
                <w:rFonts w:eastAsia="Calibri" w:cstheme="minorHAnsi"/>
                <w:i/>
                <w:iCs/>
                <w:sz w:val="20"/>
                <w:szCs w:val="20"/>
                <w:lang w:eastAsia="sl"/>
              </w:rPr>
              <w:t>leak</w:t>
            </w:r>
            <w:proofErr w:type="spellEnd"/>
            <w:r w:rsidRPr="00AC7F22">
              <w:rPr>
                <w:rFonts w:eastAsia="Calibri" w:cstheme="minorHAnsi"/>
                <w:i/>
                <w:iCs/>
                <w:sz w:val="20"/>
                <w:szCs w:val="20"/>
                <w:lang w:eastAsia="sl"/>
              </w:rPr>
              <w:t xml:space="preserve"> </w:t>
            </w:r>
            <w:proofErr w:type="spellStart"/>
            <w:r w:rsidRPr="00AC7F22">
              <w:rPr>
                <w:rFonts w:eastAsia="Calibri" w:cstheme="minorHAnsi"/>
                <w:i/>
                <w:iCs/>
                <w:sz w:val="20"/>
                <w:szCs w:val="20"/>
                <w:lang w:eastAsia="sl"/>
              </w:rPr>
              <w:t>detection</w:t>
            </w:r>
            <w:proofErr w:type="spellEnd"/>
            <w:r w:rsidRPr="00AC7F22">
              <w:rPr>
                <w:rFonts w:eastAsia="Calibri" w:cstheme="minorHAnsi"/>
                <w:sz w:val="20"/>
                <w:szCs w:val="20"/>
                <w:lang w:eastAsia="sl"/>
              </w:rPr>
              <w:t xml:space="preserve">) in omogočati delo v pH območju od pH 2,5 do pH 9,5 ter tlakih do vsaj 1.300 bar pri pretokih od vsaj 0,001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/min do 2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/min (± 1 %) ter padajoče do 800 bar do pretoka 5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/min ob stabilnosti retencijskih časov (RT) ≤ 0,07 %</w:t>
            </w:r>
          </w:p>
        </w:tc>
        <w:tc>
          <w:tcPr>
            <w:tcW w:w="2990" w:type="dxa"/>
          </w:tcPr>
          <w:p w14:paraId="741DA0CB" w14:textId="77777777" w:rsidR="007024D7" w:rsidRPr="00AC7F22" w:rsidRDefault="007024D7">
            <w:pPr>
              <w:rPr>
                <w:sz w:val="20"/>
                <w:szCs w:val="20"/>
              </w:rPr>
            </w:pPr>
          </w:p>
        </w:tc>
        <w:tc>
          <w:tcPr>
            <w:tcW w:w="3462" w:type="dxa"/>
          </w:tcPr>
          <w:p w14:paraId="2FAE85F5" w14:textId="77777777" w:rsidR="007024D7" w:rsidRPr="00AC7F22" w:rsidRDefault="007024D7">
            <w:pPr>
              <w:rPr>
                <w:sz w:val="20"/>
                <w:szCs w:val="20"/>
              </w:rPr>
            </w:pPr>
          </w:p>
        </w:tc>
      </w:tr>
      <w:tr w:rsidR="007024D7" w:rsidRPr="00AC7F22" w14:paraId="5E419931" w14:textId="77777777" w:rsidTr="00AC7F22">
        <w:trPr>
          <w:trHeight w:val="802"/>
        </w:trPr>
        <w:tc>
          <w:tcPr>
            <w:tcW w:w="1571" w:type="dxa"/>
            <w:vMerge/>
          </w:tcPr>
          <w:p w14:paraId="32679844" w14:textId="77777777" w:rsidR="007024D7" w:rsidRPr="00AC7F22" w:rsidRDefault="007024D7">
            <w:pPr>
              <w:rPr>
                <w:sz w:val="20"/>
                <w:szCs w:val="20"/>
              </w:rPr>
            </w:pPr>
          </w:p>
        </w:tc>
        <w:tc>
          <w:tcPr>
            <w:tcW w:w="1571" w:type="dxa"/>
            <w:vMerge/>
          </w:tcPr>
          <w:p w14:paraId="583C4A5E" w14:textId="33DCA30A" w:rsidR="007024D7" w:rsidRPr="00AC7F22" w:rsidRDefault="007024D7">
            <w:pPr>
              <w:rPr>
                <w:sz w:val="20"/>
                <w:szCs w:val="20"/>
              </w:rPr>
            </w:pPr>
          </w:p>
        </w:tc>
        <w:tc>
          <w:tcPr>
            <w:tcW w:w="4317" w:type="dxa"/>
          </w:tcPr>
          <w:p w14:paraId="1BFDDC2E" w14:textId="015BBE17" w:rsidR="007024D7" w:rsidRPr="00AC7F22" w:rsidRDefault="007024D7" w:rsidP="00A8613D">
            <w:pPr>
              <w:pStyle w:val="Odstavekseznama"/>
              <w:numPr>
                <w:ilvl w:val="0"/>
                <w:numId w:val="8"/>
              </w:numPr>
              <w:rPr>
                <w:rFonts w:eastAsia="Times New Roman"/>
                <w:sz w:val="20"/>
                <w:szCs w:val="20"/>
              </w:rPr>
            </w:pPr>
            <w:r w:rsidRPr="00AC7F22">
              <w:rPr>
                <w:rFonts w:eastAsia="Calibri" w:cstheme="minorHAnsi"/>
                <w:sz w:val="20"/>
                <w:szCs w:val="20"/>
                <w:lang w:eastAsia="sl"/>
              </w:rPr>
              <w:t xml:space="preserve">Zagotovljeno mora biti razplinjevanje vsaj štirih (4) mobilnih faz v internem volumnu ≤ 1,5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 na posamezni kanal</w:t>
            </w:r>
          </w:p>
        </w:tc>
        <w:tc>
          <w:tcPr>
            <w:tcW w:w="2990" w:type="dxa"/>
          </w:tcPr>
          <w:p w14:paraId="74F496FE" w14:textId="77777777" w:rsidR="007024D7" w:rsidRPr="00AC7F22" w:rsidRDefault="007024D7">
            <w:pPr>
              <w:rPr>
                <w:sz w:val="20"/>
                <w:szCs w:val="20"/>
              </w:rPr>
            </w:pPr>
          </w:p>
        </w:tc>
        <w:tc>
          <w:tcPr>
            <w:tcW w:w="3462" w:type="dxa"/>
          </w:tcPr>
          <w:p w14:paraId="665176A6" w14:textId="77777777" w:rsidR="007024D7" w:rsidRPr="00AC7F22" w:rsidRDefault="007024D7">
            <w:pPr>
              <w:rPr>
                <w:sz w:val="20"/>
                <w:szCs w:val="20"/>
              </w:rPr>
            </w:pPr>
          </w:p>
        </w:tc>
      </w:tr>
      <w:tr w:rsidR="007024D7" w:rsidRPr="00AC7F22" w14:paraId="6DA0885D" w14:textId="77777777" w:rsidTr="00AC7F22">
        <w:trPr>
          <w:trHeight w:val="802"/>
        </w:trPr>
        <w:tc>
          <w:tcPr>
            <w:tcW w:w="1571" w:type="dxa"/>
            <w:vMerge/>
          </w:tcPr>
          <w:p w14:paraId="52B05582" w14:textId="77777777" w:rsidR="007024D7" w:rsidRPr="00AC7F22" w:rsidRDefault="007024D7">
            <w:pPr>
              <w:rPr>
                <w:sz w:val="20"/>
                <w:szCs w:val="20"/>
              </w:rPr>
            </w:pPr>
          </w:p>
        </w:tc>
        <w:tc>
          <w:tcPr>
            <w:tcW w:w="1571" w:type="dxa"/>
            <w:vMerge/>
          </w:tcPr>
          <w:p w14:paraId="159ED34E" w14:textId="4B49362E" w:rsidR="007024D7" w:rsidRPr="00AC7F22" w:rsidRDefault="007024D7">
            <w:pPr>
              <w:rPr>
                <w:sz w:val="20"/>
                <w:szCs w:val="20"/>
              </w:rPr>
            </w:pPr>
          </w:p>
        </w:tc>
        <w:tc>
          <w:tcPr>
            <w:tcW w:w="4317" w:type="dxa"/>
          </w:tcPr>
          <w:p w14:paraId="64042F12" w14:textId="1702DBBA" w:rsidR="007024D7" w:rsidRPr="00AC7F22" w:rsidRDefault="007024D7" w:rsidP="002357E8">
            <w:pPr>
              <w:pStyle w:val="Odstavekseznama"/>
              <w:widowControl w:val="0"/>
              <w:numPr>
                <w:ilvl w:val="0"/>
                <w:numId w:val="8"/>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Zanesljivo in ponovljivo (&lt; 0,2 % RSD RT) mešanje mobilnih faz pri visokem tlaku (v celotnem območju od 0 % do 100 %) mora biti zagotovljeno z dvema črpalnima glavama, na katerih je možno izbiranje po najmanj dve (2) topili na glavo, z mrtvim volumnom hidravličnih komponent ≤ 50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 in možnostjo konfiguracije z mrtvim volumnom ≤ 10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 </w:t>
            </w:r>
          </w:p>
        </w:tc>
        <w:tc>
          <w:tcPr>
            <w:tcW w:w="2990" w:type="dxa"/>
          </w:tcPr>
          <w:p w14:paraId="0F8EA3F4" w14:textId="77777777" w:rsidR="007024D7" w:rsidRPr="00AC7F22" w:rsidRDefault="007024D7">
            <w:pPr>
              <w:rPr>
                <w:sz w:val="20"/>
                <w:szCs w:val="20"/>
              </w:rPr>
            </w:pPr>
          </w:p>
        </w:tc>
        <w:tc>
          <w:tcPr>
            <w:tcW w:w="3462" w:type="dxa"/>
          </w:tcPr>
          <w:p w14:paraId="6E347605" w14:textId="77777777" w:rsidR="007024D7" w:rsidRPr="00AC7F22" w:rsidRDefault="007024D7">
            <w:pPr>
              <w:rPr>
                <w:sz w:val="20"/>
                <w:szCs w:val="20"/>
              </w:rPr>
            </w:pPr>
          </w:p>
        </w:tc>
      </w:tr>
      <w:tr w:rsidR="007024D7" w:rsidRPr="00AC7F22" w14:paraId="40DC9B67" w14:textId="77777777" w:rsidTr="00AC7F22">
        <w:trPr>
          <w:trHeight w:val="802"/>
        </w:trPr>
        <w:tc>
          <w:tcPr>
            <w:tcW w:w="1571" w:type="dxa"/>
            <w:vMerge/>
          </w:tcPr>
          <w:p w14:paraId="46F96EDC" w14:textId="77777777" w:rsidR="007024D7" w:rsidRPr="00AC7F22" w:rsidRDefault="007024D7" w:rsidP="000A763B">
            <w:pPr>
              <w:rPr>
                <w:sz w:val="20"/>
                <w:szCs w:val="20"/>
              </w:rPr>
            </w:pPr>
          </w:p>
        </w:tc>
        <w:tc>
          <w:tcPr>
            <w:tcW w:w="1571" w:type="dxa"/>
            <w:vMerge/>
          </w:tcPr>
          <w:p w14:paraId="429C3D03" w14:textId="51CD2B0D" w:rsidR="007024D7" w:rsidRPr="00AC7F22" w:rsidRDefault="007024D7" w:rsidP="000A763B">
            <w:pPr>
              <w:rPr>
                <w:sz w:val="20"/>
                <w:szCs w:val="20"/>
              </w:rPr>
            </w:pPr>
          </w:p>
        </w:tc>
        <w:tc>
          <w:tcPr>
            <w:tcW w:w="4317" w:type="dxa"/>
          </w:tcPr>
          <w:p w14:paraId="74753C95" w14:textId="5852A631" w:rsidR="007024D7" w:rsidRPr="00AC7F22" w:rsidRDefault="007024D7" w:rsidP="002357E8">
            <w:pPr>
              <w:pStyle w:val="Odstavekseznama"/>
              <w:widowControl w:val="0"/>
              <w:numPr>
                <w:ilvl w:val="0"/>
                <w:numId w:val="8"/>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Sistem mora aktivno kompenzirati kompresibilnosti uporabljene mobilne faze, tudi tekom spreminjanja sestave med gradientno </w:t>
            </w:r>
            <w:proofErr w:type="spellStart"/>
            <w:r w:rsidRPr="00AC7F22">
              <w:rPr>
                <w:rFonts w:eastAsia="Calibri" w:cstheme="minorHAnsi"/>
                <w:sz w:val="20"/>
                <w:szCs w:val="20"/>
                <w:lang w:eastAsia="sl"/>
              </w:rPr>
              <w:t>elucijo</w:t>
            </w:r>
            <w:proofErr w:type="spellEnd"/>
            <w:r w:rsidRPr="00AC7F22">
              <w:rPr>
                <w:rFonts w:eastAsia="Calibri" w:cstheme="minorHAnsi"/>
                <w:sz w:val="20"/>
                <w:szCs w:val="20"/>
                <w:lang w:eastAsia="sl"/>
              </w:rPr>
              <w:t xml:space="preserve">. </w:t>
            </w:r>
          </w:p>
        </w:tc>
        <w:tc>
          <w:tcPr>
            <w:tcW w:w="2990" w:type="dxa"/>
          </w:tcPr>
          <w:p w14:paraId="50A2225B" w14:textId="77777777" w:rsidR="007024D7" w:rsidRPr="00AC7F22" w:rsidRDefault="007024D7" w:rsidP="000A763B">
            <w:pPr>
              <w:rPr>
                <w:sz w:val="20"/>
                <w:szCs w:val="20"/>
              </w:rPr>
            </w:pPr>
          </w:p>
        </w:tc>
        <w:tc>
          <w:tcPr>
            <w:tcW w:w="3462" w:type="dxa"/>
          </w:tcPr>
          <w:p w14:paraId="770CCB35" w14:textId="77777777" w:rsidR="007024D7" w:rsidRPr="00AC7F22" w:rsidRDefault="007024D7" w:rsidP="000A763B">
            <w:pPr>
              <w:rPr>
                <w:sz w:val="20"/>
                <w:szCs w:val="20"/>
              </w:rPr>
            </w:pPr>
          </w:p>
        </w:tc>
      </w:tr>
      <w:tr w:rsidR="007024D7" w:rsidRPr="00AC7F22" w14:paraId="34C97B5A" w14:textId="77777777" w:rsidTr="00AC7F22">
        <w:trPr>
          <w:trHeight w:val="1030"/>
        </w:trPr>
        <w:tc>
          <w:tcPr>
            <w:tcW w:w="1571" w:type="dxa"/>
            <w:vMerge/>
          </w:tcPr>
          <w:p w14:paraId="389D8420" w14:textId="77777777" w:rsidR="007024D7" w:rsidRPr="00AC7F22" w:rsidRDefault="007024D7" w:rsidP="000A763B">
            <w:pPr>
              <w:rPr>
                <w:sz w:val="20"/>
                <w:szCs w:val="20"/>
              </w:rPr>
            </w:pPr>
          </w:p>
        </w:tc>
        <w:tc>
          <w:tcPr>
            <w:tcW w:w="1571" w:type="dxa"/>
            <w:vMerge/>
          </w:tcPr>
          <w:p w14:paraId="6A428EAA" w14:textId="6A1EBF4B" w:rsidR="007024D7" w:rsidRPr="00AC7F22" w:rsidRDefault="007024D7" w:rsidP="000A763B">
            <w:pPr>
              <w:rPr>
                <w:sz w:val="20"/>
                <w:szCs w:val="20"/>
              </w:rPr>
            </w:pPr>
          </w:p>
        </w:tc>
        <w:tc>
          <w:tcPr>
            <w:tcW w:w="4317" w:type="dxa"/>
          </w:tcPr>
          <w:p w14:paraId="1667FE34" w14:textId="543F0542" w:rsidR="007024D7" w:rsidRPr="00AC7F22" w:rsidRDefault="007024D7" w:rsidP="002357E8">
            <w:pPr>
              <w:pStyle w:val="Odstavekseznama"/>
              <w:widowControl w:val="0"/>
              <w:numPr>
                <w:ilvl w:val="0"/>
                <w:numId w:val="8"/>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Vgrajena mora biti dodatna črpalka z možnostjo programiranja režima aktivnega odstranjevanja nehlapnih pufrov iz tesnil batov črpalke z topilom.</w:t>
            </w:r>
          </w:p>
        </w:tc>
        <w:tc>
          <w:tcPr>
            <w:tcW w:w="2990" w:type="dxa"/>
          </w:tcPr>
          <w:p w14:paraId="2E8FE0B1" w14:textId="77777777" w:rsidR="007024D7" w:rsidRPr="00AC7F22" w:rsidRDefault="007024D7" w:rsidP="000A763B">
            <w:pPr>
              <w:rPr>
                <w:sz w:val="20"/>
                <w:szCs w:val="20"/>
              </w:rPr>
            </w:pPr>
          </w:p>
        </w:tc>
        <w:tc>
          <w:tcPr>
            <w:tcW w:w="3462" w:type="dxa"/>
          </w:tcPr>
          <w:p w14:paraId="60ABAAEF" w14:textId="77777777" w:rsidR="007024D7" w:rsidRPr="00AC7F22" w:rsidRDefault="007024D7" w:rsidP="000A763B">
            <w:pPr>
              <w:rPr>
                <w:sz w:val="20"/>
                <w:szCs w:val="20"/>
              </w:rPr>
            </w:pPr>
          </w:p>
        </w:tc>
      </w:tr>
      <w:tr w:rsidR="007024D7" w:rsidRPr="00AC7F22" w14:paraId="1B79A00D" w14:textId="77777777" w:rsidTr="00AC7F22">
        <w:trPr>
          <w:trHeight w:val="802"/>
        </w:trPr>
        <w:tc>
          <w:tcPr>
            <w:tcW w:w="1571" w:type="dxa"/>
            <w:vMerge/>
          </w:tcPr>
          <w:p w14:paraId="49E1137F" w14:textId="77777777" w:rsidR="007024D7" w:rsidRPr="00AC7F22" w:rsidRDefault="007024D7" w:rsidP="000A763B">
            <w:pPr>
              <w:rPr>
                <w:sz w:val="20"/>
                <w:szCs w:val="20"/>
              </w:rPr>
            </w:pPr>
          </w:p>
        </w:tc>
        <w:tc>
          <w:tcPr>
            <w:tcW w:w="1571" w:type="dxa"/>
            <w:vMerge/>
          </w:tcPr>
          <w:p w14:paraId="308DEE15" w14:textId="0DE29E56" w:rsidR="007024D7" w:rsidRPr="00AC7F22" w:rsidRDefault="007024D7" w:rsidP="000A763B">
            <w:pPr>
              <w:rPr>
                <w:sz w:val="20"/>
                <w:szCs w:val="20"/>
              </w:rPr>
            </w:pPr>
          </w:p>
        </w:tc>
        <w:tc>
          <w:tcPr>
            <w:tcW w:w="4317" w:type="dxa"/>
          </w:tcPr>
          <w:p w14:paraId="4FF372EB" w14:textId="365D3D11" w:rsidR="007024D7" w:rsidRPr="00AC7F22" w:rsidRDefault="007024D7" w:rsidP="002357E8">
            <w:pPr>
              <w:pStyle w:val="Odstavekseznama"/>
              <w:numPr>
                <w:ilvl w:val="0"/>
                <w:numId w:val="8"/>
              </w:numPr>
              <w:rPr>
                <w:sz w:val="20"/>
                <w:szCs w:val="20"/>
              </w:rPr>
            </w:pPr>
            <w:r w:rsidRPr="00AC7F22">
              <w:rPr>
                <w:sz w:val="20"/>
                <w:szCs w:val="20"/>
              </w:rPr>
              <w:t xml:space="preserve">V prostor za vzorce, ki ga je mogoče ohladiti oziroma segreti od 4 °C do vsaj 40 °C, mora biti možno namestiti najmanj 100-krat 2 </w:t>
            </w:r>
            <w:proofErr w:type="spellStart"/>
            <w:r w:rsidRPr="00AC7F22">
              <w:rPr>
                <w:sz w:val="20"/>
                <w:szCs w:val="20"/>
              </w:rPr>
              <w:t>mL</w:t>
            </w:r>
            <w:proofErr w:type="spellEnd"/>
            <w:r w:rsidRPr="00AC7F22">
              <w:rPr>
                <w:sz w:val="20"/>
                <w:szCs w:val="20"/>
              </w:rPr>
              <w:t xml:space="preserve"> </w:t>
            </w:r>
            <w:proofErr w:type="spellStart"/>
            <w:r w:rsidRPr="00AC7F22">
              <w:rPr>
                <w:sz w:val="20"/>
                <w:szCs w:val="20"/>
              </w:rPr>
              <w:t>vijal</w:t>
            </w:r>
            <w:proofErr w:type="spellEnd"/>
            <w:r w:rsidRPr="00AC7F22">
              <w:rPr>
                <w:sz w:val="20"/>
                <w:szCs w:val="20"/>
              </w:rPr>
              <w:t xml:space="preserve">. </w:t>
            </w:r>
          </w:p>
        </w:tc>
        <w:tc>
          <w:tcPr>
            <w:tcW w:w="2990" w:type="dxa"/>
          </w:tcPr>
          <w:p w14:paraId="498C92AA" w14:textId="77777777" w:rsidR="007024D7" w:rsidRPr="00AC7F22" w:rsidRDefault="007024D7" w:rsidP="000A763B">
            <w:pPr>
              <w:rPr>
                <w:sz w:val="20"/>
                <w:szCs w:val="20"/>
              </w:rPr>
            </w:pPr>
          </w:p>
        </w:tc>
        <w:tc>
          <w:tcPr>
            <w:tcW w:w="3462" w:type="dxa"/>
          </w:tcPr>
          <w:p w14:paraId="30E34FD0" w14:textId="77777777" w:rsidR="007024D7" w:rsidRPr="00AC7F22" w:rsidRDefault="007024D7" w:rsidP="000A763B">
            <w:pPr>
              <w:rPr>
                <w:sz w:val="20"/>
                <w:szCs w:val="20"/>
              </w:rPr>
            </w:pPr>
          </w:p>
        </w:tc>
      </w:tr>
      <w:tr w:rsidR="007024D7" w:rsidRPr="00AC7F22" w14:paraId="43A65FC4" w14:textId="77777777" w:rsidTr="00AC7F22">
        <w:trPr>
          <w:trHeight w:val="802"/>
        </w:trPr>
        <w:tc>
          <w:tcPr>
            <w:tcW w:w="1571" w:type="dxa"/>
            <w:vMerge/>
          </w:tcPr>
          <w:p w14:paraId="0AF4901C" w14:textId="77777777" w:rsidR="007024D7" w:rsidRPr="00AC7F22" w:rsidRDefault="007024D7" w:rsidP="000A763B">
            <w:pPr>
              <w:rPr>
                <w:sz w:val="20"/>
                <w:szCs w:val="20"/>
              </w:rPr>
            </w:pPr>
          </w:p>
        </w:tc>
        <w:tc>
          <w:tcPr>
            <w:tcW w:w="1571" w:type="dxa"/>
            <w:vMerge/>
          </w:tcPr>
          <w:p w14:paraId="23FDE31F" w14:textId="5AB5C933" w:rsidR="007024D7" w:rsidRPr="00AC7F22" w:rsidRDefault="007024D7" w:rsidP="000A763B">
            <w:pPr>
              <w:rPr>
                <w:sz w:val="20"/>
                <w:szCs w:val="20"/>
              </w:rPr>
            </w:pPr>
          </w:p>
        </w:tc>
        <w:tc>
          <w:tcPr>
            <w:tcW w:w="4317" w:type="dxa"/>
          </w:tcPr>
          <w:p w14:paraId="5DFEF247" w14:textId="34D6FD24" w:rsidR="007024D7" w:rsidRPr="00AC7F22" w:rsidRDefault="007024D7" w:rsidP="002357E8">
            <w:pPr>
              <w:pStyle w:val="Odstavekseznama"/>
              <w:widowControl w:val="0"/>
              <w:numPr>
                <w:ilvl w:val="0"/>
                <w:numId w:val="8"/>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Nastavljiv volumen injiciranja od 1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 do najmanj 40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 pri napaki &lt; 0,25% RSD površine vrhov, z zanemarljivim prenosom med vzorci &lt; 0,005%. </w:t>
            </w:r>
          </w:p>
        </w:tc>
        <w:tc>
          <w:tcPr>
            <w:tcW w:w="2990" w:type="dxa"/>
          </w:tcPr>
          <w:p w14:paraId="18A17BB7" w14:textId="77777777" w:rsidR="007024D7" w:rsidRPr="00AC7F22" w:rsidRDefault="007024D7" w:rsidP="000A763B">
            <w:pPr>
              <w:rPr>
                <w:sz w:val="20"/>
                <w:szCs w:val="20"/>
              </w:rPr>
            </w:pPr>
          </w:p>
        </w:tc>
        <w:tc>
          <w:tcPr>
            <w:tcW w:w="3462" w:type="dxa"/>
          </w:tcPr>
          <w:p w14:paraId="0613E0DE" w14:textId="77777777" w:rsidR="007024D7" w:rsidRPr="00AC7F22" w:rsidRDefault="007024D7" w:rsidP="000A763B">
            <w:pPr>
              <w:rPr>
                <w:sz w:val="20"/>
                <w:szCs w:val="20"/>
              </w:rPr>
            </w:pPr>
          </w:p>
        </w:tc>
      </w:tr>
      <w:tr w:rsidR="007024D7" w:rsidRPr="00AC7F22" w14:paraId="540639AF" w14:textId="77777777" w:rsidTr="00AC7F22">
        <w:trPr>
          <w:trHeight w:val="802"/>
        </w:trPr>
        <w:tc>
          <w:tcPr>
            <w:tcW w:w="1571" w:type="dxa"/>
            <w:vMerge/>
          </w:tcPr>
          <w:p w14:paraId="08B06918" w14:textId="77777777" w:rsidR="007024D7" w:rsidRPr="00AC7F22" w:rsidRDefault="007024D7" w:rsidP="000A763B">
            <w:pPr>
              <w:rPr>
                <w:sz w:val="20"/>
                <w:szCs w:val="20"/>
              </w:rPr>
            </w:pPr>
          </w:p>
        </w:tc>
        <w:tc>
          <w:tcPr>
            <w:tcW w:w="1571" w:type="dxa"/>
            <w:vMerge/>
          </w:tcPr>
          <w:p w14:paraId="60B4C81B" w14:textId="634928D5" w:rsidR="007024D7" w:rsidRPr="00AC7F22" w:rsidRDefault="007024D7" w:rsidP="000A763B">
            <w:pPr>
              <w:rPr>
                <w:sz w:val="20"/>
                <w:szCs w:val="20"/>
              </w:rPr>
            </w:pPr>
          </w:p>
        </w:tc>
        <w:tc>
          <w:tcPr>
            <w:tcW w:w="4317" w:type="dxa"/>
          </w:tcPr>
          <w:p w14:paraId="00ACF077" w14:textId="033F6F2F" w:rsidR="007024D7" w:rsidRPr="00AC7F22" w:rsidRDefault="007024D7" w:rsidP="002357E8">
            <w:pPr>
              <w:pStyle w:val="Odstavekseznama"/>
              <w:widowControl w:val="0"/>
              <w:numPr>
                <w:ilvl w:val="0"/>
                <w:numId w:val="8"/>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Spiranje igle mora biti zagotovljeno s svežim topilom, ne le- namakanjem. </w:t>
            </w:r>
          </w:p>
        </w:tc>
        <w:tc>
          <w:tcPr>
            <w:tcW w:w="2990" w:type="dxa"/>
          </w:tcPr>
          <w:p w14:paraId="0591B317" w14:textId="77777777" w:rsidR="007024D7" w:rsidRPr="00AC7F22" w:rsidRDefault="007024D7" w:rsidP="000A763B">
            <w:pPr>
              <w:rPr>
                <w:sz w:val="20"/>
                <w:szCs w:val="20"/>
              </w:rPr>
            </w:pPr>
          </w:p>
        </w:tc>
        <w:tc>
          <w:tcPr>
            <w:tcW w:w="3462" w:type="dxa"/>
          </w:tcPr>
          <w:p w14:paraId="41903320" w14:textId="77777777" w:rsidR="007024D7" w:rsidRPr="00AC7F22" w:rsidRDefault="007024D7" w:rsidP="000A763B">
            <w:pPr>
              <w:rPr>
                <w:sz w:val="20"/>
                <w:szCs w:val="20"/>
              </w:rPr>
            </w:pPr>
          </w:p>
        </w:tc>
      </w:tr>
      <w:tr w:rsidR="007024D7" w:rsidRPr="00AC7F22" w14:paraId="60D788C7" w14:textId="77777777" w:rsidTr="00AC7F22">
        <w:trPr>
          <w:trHeight w:val="802"/>
        </w:trPr>
        <w:tc>
          <w:tcPr>
            <w:tcW w:w="1571" w:type="dxa"/>
            <w:vMerge/>
          </w:tcPr>
          <w:p w14:paraId="445D652B" w14:textId="77777777" w:rsidR="007024D7" w:rsidRPr="00AC7F22" w:rsidRDefault="007024D7" w:rsidP="000A763B">
            <w:pPr>
              <w:rPr>
                <w:sz w:val="20"/>
                <w:szCs w:val="20"/>
              </w:rPr>
            </w:pPr>
          </w:p>
        </w:tc>
        <w:tc>
          <w:tcPr>
            <w:tcW w:w="1571" w:type="dxa"/>
            <w:vMerge/>
          </w:tcPr>
          <w:p w14:paraId="0DDFCE1C" w14:textId="72BC7EE7" w:rsidR="007024D7" w:rsidRPr="00AC7F22" w:rsidRDefault="007024D7" w:rsidP="000A763B">
            <w:pPr>
              <w:rPr>
                <w:sz w:val="20"/>
                <w:szCs w:val="20"/>
              </w:rPr>
            </w:pPr>
          </w:p>
        </w:tc>
        <w:tc>
          <w:tcPr>
            <w:tcW w:w="4317" w:type="dxa"/>
          </w:tcPr>
          <w:p w14:paraId="03CBAA43" w14:textId="6E51BB1D" w:rsidR="007024D7" w:rsidRPr="00AC7F22" w:rsidRDefault="007024D7" w:rsidP="002357E8">
            <w:pPr>
              <w:pStyle w:val="Odstavekseznama"/>
              <w:widowControl w:val="0"/>
              <w:numPr>
                <w:ilvl w:val="0"/>
                <w:numId w:val="8"/>
              </w:numPr>
              <w:tabs>
                <w:tab w:val="left" w:pos="1446"/>
              </w:tabs>
              <w:autoSpaceDE w:val="0"/>
              <w:autoSpaceDN w:val="0"/>
              <w:snapToGrid w:val="0"/>
              <w:spacing w:after="120"/>
              <w:rPr>
                <w:rFonts w:eastAsia="Calibri" w:cstheme="minorHAnsi"/>
                <w:sz w:val="20"/>
                <w:szCs w:val="20"/>
                <w:lang w:eastAsia="sl"/>
              </w:rPr>
            </w:pPr>
            <w:proofErr w:type="spellStart"/>
            <w:r w:rsidRPr="00AC7F22">
              <w:rPr>
                <w:rFonts w:eastAsia="Calibri" w:cstheme="minorHAnsi"/>
                <w:sz w:val="20"/>
                <w:szCs w:val="20"/>
                <w:lang w:eastAsia="sl"/>
              </w:rPr>
              <w:t>Injektorski</w:t>
            </w:r>
            <w:proofErr w:type="spellEnd"/>
            <w:r w:rsidRPr="00AC7F22">
              <w:rPr>
                <w:rFonts w:eastAsia="Calibri" w:cstheme="minorHAnsi"/>
                <w:sz w:val="20"/>
                <w:szCs w:val="20"/>
                <w:lang w:eastAsia="sl"/>
              </w:rPr>
              <w:t xml:space="preserve"> cikel injiciranja 1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 pri pretoku 200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/min mora biti krajši od 20 sekund.</w:t>
            </w:r>
          </w:p>
        </w:tc>
        <w:tc>
          <w:tcPr>
            <w:tcW w:w="2990" w:type="dxa"/>
          </w:tcPr>
          <w:p w14:paraId="374F77B9" w14:textId="77777777" w:rsidR="007024D7" w:rsidRPr="00AC7F22" w:rsidRDefault="007024D7" w:rsidP="000A763B">
            <w:pPr>
              <w:rPr>
                <w:sz w:val="20"/>
                <w:szCs w:val="20"/>
              </w:rPr>
            </w:pPr>
          </w:p>
        </w:tc>
        <w:tc>
          <w:tcPr>
            <w:tcW w:w="3462" w:type="dxa"/>
          </w:tcPr>
          <w:p w14:paraId="7EB0D490" w14:textId="77777777" w:rsidR="007024D7" w:rsidRPr="00AC7F22" w:rsidRDefault="007024D7" w:rsidP="000A763B">
            <w:pPr>
              <w:rPr>
                <w:sz w:val="20"/>
                <w:szCs w:val="20"/>
              </w:rPr>
            </w:pPr>
          </w:p>
        </w:tc>
      </w:tr>
      <w:tr w:rsidR="007024D7" w:rsidRPr="00AC7F22" w14:paraId="296DEC19" w14:textId="77777777" w:rsidTr="00AC7F22">
        <w:trPr>
          <w:trHeight w:val="802"/>
        </w:trPr>
        <w:tc>
          <w:tcPr>
            <w:tcW w:w="1571" w:type="dxa"/>
            <w:vMerge/>
          </w:tcPr>
          <w:p w14:paraId="4C10B68E" w14:textId="77777777" w:rsidR="007024D7" w:rsidRPr="00AC7F22" w:rsidRDefault="007024D7" w:rsidP="000A763B">
            <w:pPr>
              <w:rPr>
                <w:sz w:val="20"/>
                <w:szCs w:val="20"/>
              </w:rPr>
            </w:pPr>
          </w:p>
        </w:tc>
        <w:tc>
          <w:tcPr>
            <w:tcW w:w="1571" w:type="dxa"/>
            <w:vMerge/>
          </w:tcPr>
          <w:p w14:paraId="47A72CDC" w14:textId="4DFF0933" w:rsidR="007024D7" w:rsidRPr="00AC7F22" w:rsidRDefault="007024D7" w:rsidP="000A763B">
            <w:pPr>
              <w:rPr>
                <w:sz w:val="20"/>
                <w:szCs w:val="20"/>
              </w:rPr>
            </w:pPr>
          </w:p>
        </w:tc>
        <w:tc>
          <w:tcPr>
            <w:tcW w:w="4317" w:type="dxa"/>
          </w:tcPr>
          <w:p w14:paraId="7370C358" w14:textId="4D6F4018" w:rsidR="007024D7" w:rsidRPr="00AC7F22" w:rsidRDefault="007024D7" w:rsidP="002357E8">
            <w:pPr>
              <w:pStyle w:val="Odstavekseznama"/>
              <w:widowControl w:val="0"/>
              <w:numPr>
                <w:ilvl w:val="0"/>
                <w:numId w:val="8"/>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V HPLC sistema mora biti možno vgraditi vsaj 2 koloni dolžine 30 cm.</w:t>
            </w:r>
          </w:p>
        </w:tc>
        <w:tc>
          <w:tcPr>
            <w:tcW w:w="2990" w:type="dxa"/>
          </w:tcPr>
          <w:p w14:paraId="4802F57D" w14:textId="77777777" w:rsidR="007024D7" w:rsidRPr="00AC7F22" w:rsidRDefault="007024D7" w:rsidP="000A763B">
            <w:pPr>
              <w:rPr>
                <w:sz w:val="20"/>
                <w:szCs w:val="20"/>
              </w:rPr>
            </w:pPr>
          </w:p>
        </w:tc>
        <w:tc>
          <w:tcPr>
            <w:tcW w:w="3462" w:type="dxa"/>
          </w:tcPr>
          <w:p w14:paraId="34909341" w14:textId="77777777" w:rsidR="007024D7" w:rsidRPr="00AC7F22" w:rsidRDefault="007024D7" w:rsidP="000A763B">
            <w:pPr>
              <w:rPr>
                <w:sz w:val="20"/>
                <w:szCs w:val="20"/>
              </w:rPr>
            </w:pPr>
          </w:p>
        </w:tc>
      </w:tr>
      <w:tr w:rsidR="007024D7" w:rsidRPr="00AC7F22" w14:paraId="3F2951C4" w14:textId="77777777" w:rsidTr="00AC7F22">
        <w:trPr>
          <w:trHeight w:val="802"/>
        </w:trPr>
        <w:tc>
          <w:tcPr>
            <w:tcW w:w="1571" w:type="dxa"/>
            <w:vMerge/>
          </w:tcPr>
          <w:p w14:paraId="5F539C60" w14:textId="77777777" w:rsidR="007024D7" w:rsidRPr="00AC7F22" w:rsidRDefault="007024D7" w:rsidP="000A763B">
            <w:pPr>
              <w:rPr>
                <w:sz w:val="20"/>
                <w:szCs w:val="20"/>
              </w:rPr>
            </w:pPr>
          </w:p>
        </w:tc>
        <w:tc>
          <w:tcPr>
            <w:tcW w:w="1571" w:type="dxa"/>
            <w:vMerge/>
          </w:tcPr>
          <w:p w14:paraId="4D06E3A3" w14:textId="383834F0" w:rsidR="007024D7" w:rsidRPr="00AC7F22" w:rsidRDefault="007024D7" w:rsidP="000A763B">
            <w:pPr>
              <w:rPr>
                <w:sz w:val="20"/>
                <w:szCs w:val="20"/>
              </w:rPr>
            </w:pPr>
          </w:p>
        </w:tc>
        <w:tc>
          <w:tcPr>
            <w:tcW w:w="4317" w:type="dxa"/>
          </w:tcPr>
          <w:p w14:paraId="1C57C3E7" w14:textId="010BF142" w:rsidR="007024D7" w:rsidRPr="00AC7F22" w:rsidRDefault="007024D7" w:rsidP="00443A8D">
            <w:pPr>
              <w:pStyle w:val="Odstavekseznama"/>
              <w:widowControl w:val="0"/>
              <w:numPr>
                <w:ilvl w:val="0"/>
                <w:numId w:val="8"/>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Dve neodvisni temperaturni  coni morata zagotavljati stabilno temperaturo v temperaturnem območju vsaj od 5 °C do najmanj 110 °C (≤ ±0,5 °C) pri stabilnosti ±0,05 °C. </w:t>
            </w:r>
          </w:p>
        </w:tc>
        <w:tc>
          <w:tcPr>
            <w:tcW w:w="2990" w:type="dxa"/>
          </w:tcPr>
          <w:p w14:paraId="6E0326AB" w14:textId="77777777" w:rsidR="007024D7" w:rsidRPr="00AC7F22" w:rsidRDefault="007024D7" w:rsidP="000A763B">
            <w:pPr>
              <w:rPr>
                <w:sz w:val="20"/>
                <w:szCs w:val="20"/>
              </w:rPr>
            </w:pPr>
          </w:p>
        </w:tc>
        <w:tc>
          <w:tcPr>
            <w:tcW w:w="3462" w:type="dxa"/>
          </w:tcPr>
          <w:p w14:paraId="09EF5F57" w14:textId="77777777" w:rsidR="007024D7" w:rsidRPr="00AC7F22" w:rsidRDefault="007024D7" w:rsidP="000A763B">
            <w:pPr>
              <w:rPr>
                <w:sz w:val="20"/>
                <w:szCs w:val="20"/>
              </w:rPr>
            </w:pPr>
          </w:p>
        </w:tc>
      </w:tr>
      <w:tr w:rsidR="007024D7" w:rsidRPr="00AC7F22" w14:paraId="2684A463" w14:textId="77777777" w:rsidTr="00AC7F22">
        <w:trPr>
          <w:trHeight w:val="802"/>
        </w:trPr>
        <w:tc>
          <w:tcPr>
            <w:tcW w:w="1571" w:type="dxa"/>
            <w:vMerge/>
          </w:tcPr>
          <w:p w14:paraId="75EEC457" w14:textId="77777777" w:rsidR="007024D7" w:rsidRPr="00AC7F22" w:rsidRDefault="007024D7" w:rsidP="000A763B">
            <w:pPr>
              <w:rPr>
                <w:sz w:val="20"/>
                <w:szCs w:val="20"/>
              </w:rPr>
            </w:pPr>
          </w:p>
        </w:tc>
        <w:tc>
          <w:tcPr>
            <w:tcW w:w="1571" w:type="dxa"/>
            <w:vMerge/>
          </w:tcPr>
          <w:p w14:paraId="6A77143C" w14:textId="25A2E9C4" w:rsidR="007024D7" w:rsidRPr="00AC7F22" w:rsidRDefault="007024D7" w:rsidP="000A763B">
            <w:pPr>
              <w:rPr>
                <w:sz w:val="20"/>
                <w:szCs w:val="20"/>
              </w:rPr>
            </w:pPr>
          </w:p>
        </w:tc>
        <w:tc>
          <w:tcPr>
            <w:tcW w:w="4317" w:type="dxa"/>
          </w:tcPr>
          <w:p w14:paraId="7550418C" w14:textId="61C5EE89" w:rsidR="007024D7" w:rsidRPr="00AC7F22" w:rsidRDefault="007024D7" w:rsidP="00443A8D">
            <w:pPr>
              <w:pStyle w:val="Odstavekseznama"/>
              <w:widowControl w:val="0"/>
              <w:numPr>
                <w:ilvl w:val="0"/>
                <w:numId w:val="8"/>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Pred vstopom na kolono mora biti mobilna faza </w:t>
            </w:r>
            <w:proofErr w:type="spellStart"/>
            <w:r w:rsidRPr="00AC7F22">
              <w:rPr>
                <w:rFonts w:eastAsia="Calibri" w:cstheme="minorHAnsi"/>
                <w:sz w:val="20"/>
                <w:szCs w:val="20"/>
                <w:lang w:eastAsia="sl"/>
              </w:rPr>
              <w:t>predogrevana</w:t>
            </w:r>
            <w:proofErr w:type="spellEnd"/>
            <w:r w:rsidRPr="00AC7F22">
              <w:rPr>
                <w:rFonts w:eastAsia="Calibri" w:cstheme="minorHAnsi"/>
                <w:sz w:val="20"/>
                <w:szCs w:val="20"/>
                <w:lang w:eastAsia="sl"/>
              </w:rPr>
              <w:t xml:space="preserve"> (volumen toplotnega izmenjevalca mora biti &lt; 3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w:t>
            </w:r>
          </w:p>
        </w:tc>
        <w:tc>
          <w:tcPr>
            <w:tcW w:w="2990" w:type="dxa"/>
          </w:tcPr>
          <w:p w14:paraId="22EF8C73" w14:textId="77777777" w:rsidR="007024D7" w:rsidRPr="00AC7F22" w:rsidRDefault="007024D7" w:rsidP="00443A8D">
            <w:pPr>
              <w:widowControl w:val="0"/>
              <w:tabs>
                <w:tab w:val="left" w:pos="1446"/>
              </w:tabs>
              <w:autoSpaceDE w:val="0"/>
              <w:autoSpaceDN w:val="0"/>
              <w:snapToGrid w:val="0"/>
              <w:spacing w:after="120"/>
              <w:rPr>
                <w:sz w:val="20"/>
                <w:szCs w:val="20"/>
              </w:rPr>
            </w:pPr>
          </w:p>
        </w:tc>
        <w:tc>
          <w:tcPr>
            <w:tcW w:w="3462" w:type="dxa"/>
          </w:tcPr>
          <w:p w14:paraId="5AEBE387" w14:textId="77777777" w:rsidR="007024D7" w:rsidRPr="00AC7F22" w:rsidRDefault="007024D7" w:rsidP="000A763B">
            <w:pPr>
              <w:rPr>
                <w:sz w:val="20"/>
                <w:szCs w:val="20"/>
              </w:rPr>
            </w:pPr>
          </w:p>
        </w:tc>
      </w:tr>
      <w:tr w:rsidR="007024D7" w:rsidRPr="00AC7F22" w14:paraId="3236567F" w14:textId="77777777" w:rsidTr="00AC7F22">
        <w:trPr>
          <w:trHeight w:val="802"/>
        </w:trPr>
        <w:tc>
          <w:tcPr>
            <w:tcW w:w="1571" w:type="dxa"/>
            <w:vMerge/>
          </w:tcPr>
          <w:p w14:paraId="692C2216" w14:textId="77777777" w:rsidR="007024D7" w:rsidRPr="00AC7F22" w:rsidRDefault="007024D7" w:rsidP="000A763B">
            <w:pPr>
              <w:rPr>
                <w:sz w:val="20"/>
                <w:szCs w:val="20"/>
              </w:rPr>
            </w:pPr>
          </w:p>
        </w:tc>
        <w:tc>
          <w:tcPr>
            <w:tcW w:w="1571" w:type="dxa"/>
            <w:vMerge/>
          </w:tcPr>
          <w:p w14:paraId="608C704C" w14:textId="63EF2A06" w:rsidR="007024D7" w:rsidRPr="00AC7F22" w:rsidRDefault="007024D7" w:rsidP="000A763B">
            <w:pPr>
              <w:rPr>
                <w:sz w:val="20"/>
                <w:szCs w:val="20"/>
              </w:rPr>
            </w:pPr>
          </w:p>
        </w:tc>
        <w:tc>
          <w:tcPr>
            <w:tcW w:w="4317" w:type="dxa"/>
          </w:tcPr>
          <w:p w14:paraId="06BCFF0F" w14:textId="7DE1FD78" w:rsidR="007024D7" w:rsidRPr="00AC7F22" w:rsidRDefault="007024D7" w:rsidP="00A8613D">
            <w:pPr>
              <w:pStyle w:val="Odstavekseznama"/>
              <w:widowControl w:val="0"/>
              <w:numPr>
                <w:ilvl w:val="0"/>
                <w:numId w:val="8"/>
              </w:numPr>
              <w:autoSpaceDE w:val="0"/>
              <w:autoSpaceDN w:val="0"/>
              <w:jc w:val="left"/>
              <w:rPr>
                <w:color w:val="000000" w:themeColor="text1"/>
                <w:sz w:val="20"/>
                <w:szCs w:val="20"/>
              </w:rPr>
            </w:pPr>
            <w:r w:rsidRPr="00AC7F22">
              <w:rPr>
                <w:rFonts w:eastAsia="Calibri" w:cstheme="minorHAnsi"/>
                <w:sz w:val="20"/>
                <w:szCs w:val="20"/>
                <w:lang w:eastAsia="sl"/>
              </w:rPr>
              <w:t xml:space="preserve">HPLC sistem mora imeti UV detektor z vrsto 1024 diod z možnostjo snemanja </w:t>
            </w:r>
            <w:proofErr w:type="spellStart"/>
            <w:r w:rsidRPr="00AC7F22">
              <w:rPr>
                <w:rFonts w:eastAsia="Calibri" w:cstheme="minorHAnsi"/>
                <w:sz w:val="20"/>
                <w:szCs w:val="20"/>
                <w:lang w:eastAsia="sl"/>
              </w:rPr>
              <w:t>večih</w:t>
            </w:r>
            <w:proofErr w:type="spellEnd"/>
            <w:r w:rsidRPr="00AC7F22">
              <w:rPr>
                <w:rFonts w:eastAsia="Calibri" w:cstheme="minorHAnsi"/>
                <w:sz w:val="20"/>
                <w:szCs w:val="20"/>
                <w:lang w:eastAsia="sl"/>
              </w:rPr>
              <w:t xml:space="preserve"> signalov in UV-spektrov hkrati.</w:t>
            </w:r>
          </w:p>
        </w:tc>
        <w:tc>
          <w:tcPr>
            <w:tcW w:w="2990" w:type="dxa"/>
          </w:tcPr>
          <w:p w14:paraId="1B91A80F" w14:textId="77777777" w:rsidR="007024D7" w:rsidRPr="00AC7F22" w:rsidRDefault="007024D7" w:rsidP="000A763B">
            <w:pPr>
              <w:rPr>
                <w:sz w:val="20"/>
                <w:szCs w:val="20"/>
              </w:rPr>
            </w:pPr>
          </w:p>
        </w:tc>
        <w:tc>
          <w:tcPr>
            <w:tcW w:w="3462" w:type="dxa"/>
          </w:tcPr>
          <w:p w14:paraId="3DE91779" w14:textId="77777777" w:rsidR="007024D7" w:rsidRPr="00AC7F22" w:rsidRDefault="007024D7" w:rsidP="000A763B">
            <w:pPr>
              <w:rPr>
                <w:sz w:val="20"/>
                <w:szCs w:val="20"/>
              </w:rPr>
            </w:pPr>
          </w:p>
        </w:tc>
      </w:tr>
      <w:tr w:rsidR="007024D7" w:rsidRPr="00AC7F22" w14:paraId="11FB2560" w14:textId="77777777" w:rsidTr="00AC7F22">
        <w:trPr>
          <w:trHeight w:val="802"/>
        </w:trPr>
        <w:tc>
          <w:tcPr>
            <w:tcW w:w="1571" w:type="dxa"/>
            <w:vMerge/>
          </w:tcPr>
          <w:p w14:paraId="5F53DD00" w14:textId="77777777" w:rsidR="007024D7" w:rsidRPr="00AC7F22" w:rsidRDefault="007024D7" w:rsidP="000A763B">
            <w:pPr>
              <w:rPr>
                <w:sz w:val="20"/>
                <w:szCs w:val="20"/>
              </w:rPr>
            </w:pPr>
          </w:p>
        </w:tc>
        <w:tc>
          <w:tcPr>
            <w:tcW w:w="1571" w:type="dxa"/>
            <w:vMerge/>
          </w:tcPr>
          <w:p w14:paraId="25DCC036" w14:textId="5D249423" w:rsidR="007024D7" w:rsidRPr="00AC7F22" w:rsidRDefault="007024D7" w:rsidP="000A763B">
            <w:pPr>
              <w:rPr>
                <w:sz w:val="20"/>
                <w:szCs w:val="20"/>
              </w:rPr>
            </w:pPr>
          </w:p>
        </w:tc>
        <w:tc>
          <w:tcPr>
            <w:tcW w:w="4317" w:type="dxa"/>
          </w:tcPr>
          <w:p w14:paraId="20C6A399" w14:textId="59DCAF45" w:rsidR="007024D7" w:rsidRPr="00AC7F22" w:rsidRDefault="007024D7" w:rsidP="00443A8D">
            <w:pPr>
              <w:pStyle w:val="Odstavekseznama"/>
              <w:widowControl w:val="0"/>
              <w:numPr>
                <w:ilvl w:val="0"/>
                <w:numId w:val="8"/>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Omogočati mora zajemanje najmanj 5 signalov pri različnih valovnih dolžinah v UV-Vis območju vsaj od 190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do 900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±1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pri ≥ 120 Hz </w:t>
            </w:r>
            <w:r w:rsidRPr="00AC7F22">
              <w:rPr>
                <w:rFonts w:eastAsia="Calibri" w:cstheme="minorHAnsi"/>
                <w:sz w:val="20"/>
                <w:szCs w:val="20"/>
                <w:lang w:eastAsia="sl"/>
              </w:rPr>
              <w:lastRenderedPageBreak/>
              <w:t xml:space="preserve">ter UV-Vis spekter celotnega območja valovnih dolžin v vsaki točki. </w:t>
            </w:r>
          </w:p>
        </w:tc>
        <w:tc>
          <w:tcPr>
            <w:tcW w:w="2990" w:type="dxa"/>
          </w:tcPr>
          <w:p w14:paraId="7F7EDF19" w14:textId="77777777" w:rsidR="007024D7" w:rsidRPr="00AC7F22" w:rsidRDefault="007024D7" w:rsidP="000A763B">
            <w:pPr>
              <w:rPr>
                <w:sz w:val="20"/>
                <w:szCs w:val="20"/>
              </w:rPr>
            </w:pPr>
          </w:p>
        </w:tc>
        <w:tc>
          <w:tcPr>
            <w:tcW w:w="3462" w:type="dxa"/>
          </w:tcPr>
          <w:p w14:paraId="4141BCF7" w14:textId="77777777" w:rsidR="007024D7" w:rsidRPr="00AC7F22" w:rsidRDefault="007024D7" w:rsidP="000A763B">
            <w:pPr>
              <w:rPr>
                <w:sz w:val="20"/>
                <w:szCs w:val="20"/>
              </w:rPr>
            </w:pPr>
          </w:p>
        </w:tc>
      </w:tr>
      <w:tr w:rsidR="007024D7" w:rsidRPr="00AC7F22" w14:paraId="20D6E6F6" w14:textId="77777777" w:rsidTr="00AC7F22">
        <w:trPr>
          <w:trHeight w:val="802"/>
        </w:trPr>
        <w:tc>
          <w:tcPr>
            <w:tcW w:w="1571" w:type="dxa"/>
            <w:vMerge/>
          </w:tcPr>
          <w:p w14:paraId="021A09B7" w14:textId="77777777" w:rsidR="007024D7" w:rsidRPr="00AC7F22" w:rsidRDefault="007024D7" w:rsidP="000A763B">
            <w:pPr>
              <w:rPr>
                <w:sz w:val="20"/>
                <w:szCs w:val="20"/>
              </w:rPr>
            </w:pPr>
          </w:p>
        </w:tc>
        <w:tc>
          <w:tcPr>
            <w:tcW w:w="1571" w:type="dxa"/>
            <w:vMerge/>
          </w:tcPr>
          <w:p w14:paraId="1715C1FA" w14:textId="2F52447C" w:rsidR="007024D7" w:rsidRPr="00AC7F22" w:rsidRDefault="007024D7" w:rsidP="000A763B">
            <w:pPr>
              <w:rPr>
                <w:sz w:val="20"/>
                <w:szCs w:val="20"/>
              </w:rPr>
            </w:pPr>
          </w:p>
        </w:tc>
        <w:tc>
          <w:tcPr>
            <w:tcW w:w="4317" w:type="dxa"/>
          </w:tcPr>
          <w:p w14:paraId="38BF43ED" w14:textId="37FB5E65" w:rsidR="007024D7" w:rsidRPr="00AC7F22" w:rsidRDefault="007024D7" w:rsidP="00443A8D">
            <w:pPr>
              <w:pStyle w:val="Odstavekseznama"/>
              <w:widowControl w:val="0"/>
              <w:numPr>
                <w:ilvl w:val="0"/>
                <w:numId w:val="8"/>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Širina reže mora biti </w:t>
            </w:r>
            <w:proofErr w:type="spellStart"/>
            <w:r w:rsidRPr="00AC7F22">
              <w:rPr>
                <w:rFonts w:eastAsia="Calibri" w:cstheme="minorHAnsi"/>
                <w:sz w:val="20"/>
                <w:szCs w:val="20"/>
                <w:lang w:eastAsia="sl"/>
              </w:rPr>
              <w:t>programabilno</w:t>
            </w:r>
            <w:proofErr w:type="spellEnd"/>
            <w:r w:rsidRPr="00AC7F22">
              <w:rPr>
                <w:rFonts w:eastAsia="Calibri" w:cstheme="minorHAnsi"/>
                <w:sz w:val="20"/>
                <w:szCs w:val="20"/>
                <w:lang w:eastAsia="sl"/>
              </w:rPr>
              <w:t xml:space="preserve"> nastavljiva v območju od 1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do 16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w:t>
            </w:r>
          </w:p>
        </w:tc>
        <w:tc>
          <w:tcPr>
            <w:tcW w:w="2990" w:type="dxa"/>
          </w:tcPr>
          <w:p w14:paraId="1C9DA61A" w14:textId="77777777" w:rsidR="007024D7" w:rsidRPr="00AC7F22" w:rsidRDefault="007024D7" w:rsidP="000A763B">
            <w:pPr>
              <w:rPr>
                <w:sz w:val="20"/>
                <w:szCs w:val="20"/>
              </w:rPr>
            </w:pPr>
          </w:p>
        </w:tc>
        <w:tc>
          <w:tcPr>
            <w:tcW w:w="3462" w:type="dxa"/>
          </w:tcPr>
          <w:p w14:paraId="66FA0677" w14:textId="77777777" w:rsidR="007024D7" w:rsidRPr="00AC7F22" w:rsidRDefault="007024D7" w:rsidP="000A763B">
            <w:pPr>
              <w:rPr>
                <w:sz w:val="20"/>
                <w:szCs w:val="20"/>
              </w:rPr>
            </w:pPr>
          </w:p>
        </w:tc>
      </w:tr>
      <w:tr w:rsidR="007024D7" w:rsidRPr="00AC7F22" w14:paraId="658642C8" w14:textId="77777777" w:rsidTr="00AC7F22">
        <w:trPr>
          <w:trHeight w:val="802"/>
        </w:trPr>
        <w:tc>
          <w:tcPr>
            <w:tcW w:w="1571" w:type="dxa"/>
            <w:vMerge/>
          </w:tcPr>
          <w:p w14:paraId="020D8CD9" w14:textId="77777777" w:rsidR="007024D7" w:rsidRPr="00AC7F22" w:rsidRDefault="007024D7" w:rsidP="000A763B">
            <w:pPr>
              <w:rPr>
                <w:sz w:val="20"/>
                <w:szCs w:val="20"/>
              </w:rPr>
            </w:pPr>
          </w:p>
        </w:tc>
        <w:tc>
          <w:tcPr>
            <w:tcW w:w="1571" w:type="dxa"/>
            <w:vMerge/>
          </w:tcPr>
          <w:p w14:paraId="4C55796D" w14:textId="3BF35B97" w:rsidR="007024D7" w:rsidRPr="00AC7F22" w:rsidRDefault="007024D7" w:rsidP="000A763B">
            <w:pPr>
              <w:rPr>
                <w:sz w:val="20"/>
                <w:szCs w:val="20"/>
              </w:rPr>
            </w:pPr>
          </w:p>
        </w:tc>
        <w:tc>
          <w:tcPr>
            <w:tcW w:w="4317" w:type="dxa"/>
          </w:tcPr>
          <w:p w14:paraId="06201EE5" w14:textId="465CA3FC" w:rsidR="007024D7" w:rsidRPr="00AC7F22" w:rsidRDefault="007024D7" w:rsidP="00443A8D">
            <w:pPr>
              <w:pStyle w:val="Odstavekseznama"/>
              <w:widowControl w:val="0"/>
              <w:numPr>
                <w:ilvl w:val="0"/>
                <w:numId w:val="8"/>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Priloženi morata biti dve, s strani uporabnika izmenljivi, pretočni celici. Pri prvi mora biti pot UV žarka skozi ≤ 15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 vzorca 10 mm, pri drugi pa skozi ≤ 5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 vzorca 6 mm. </w:t>
            </w:r>
          </w:p>
        </w:tc>
        <w:tc>
          <w:tcPr>
            <w:tcW w:w="2990" w:type="dxa"/>
          </w:tcPr>
          <w:p w14:paraId="194DF7EF" w14:textId="77777777" w:rsidR="007024D7" w:rsidRPr="00AC7F22" w:rsidRDefault="007024D7" w:rsidP="000A763B">
            <w:pPr>
              <w:rPr>
                <w:sz w:val="20"/>
                <w:szCs w:val="20"/>
              </w:rPr>
            </w:pPr>
          </w:p>
        </w:tc>
        <w:tc>
          <w:tcPr>
            <w:tcW w:w="3462" w:type="dxa"/>
          </w:tcPr>
          <w:p w14:paraId="5F2D3CE7" w14:textId="77777777" w:rsidR="007024D7" w:rsidRPr="00AC7F22" w:rsidRDefault="007024D7" w:rsidP="000A763B">
            <w:pPr>
              <w:rPr>
                <w:sz w:val="20"/>
                <w:szCs w:val="20"/>
              </w:rPr>
            </w:pPr>
          </w:p>
        </w:tc>
      </w:tr>
      <w:tr w:rsidR="007024D7" w:rsidRPr="00AC7F22" w14:paraId="12639051" w14:textId="77777777" w:rsidTr="00AC7F22">
        <w:trPr>
          <w:trHeight w:val="802"/>
        </w:trPr>
        <w:tc>
          <w:tcPr>
            <w:tcW w:w="1571" w:type="dxa"/>
            <w:vMerge/>
          </w:tcPr>
          <w:p w14:paraId="41EBEB57" w14:textId="77777777" w:rsidR="007024D7" w:rsidRPr="00AC7F22" w:rsidRDefault="007024D7" w:rsidP="000A763B">
            <w:pPr>
              <w:rPr>
                <w:sz w:val="20"/>
                <w:szCs w:val="20"/>
              </w:rPr>
            </w:pPr>
          </w:p>
        </w:tc>
        <w:tc>
          <w:tcPr>
            <w:tcW w:w="1571" w:type="dxa"/>
            <w:vMerge/>
          </w:tcPr>
          <w:p w14:paraId="3D8A93E0" w14:textId="5CE114E8" w:rsidR="007024D7" w:rsidRPr="00AC7F22" w:rsidRDefault="007024D7" w:rsidP="000A763B">
            <w:pPr>
              <w:rPr>
                <w:sz w:val="20"/>
                <w:szCs w:val="20"/>
              </w:rPr>
            </w:pPr>
          </w:p>
        </w:tc>
        <w:tc>
          <w:tcPr>
            <w:tcW w:w="4317" w:type="dxa"/>
          </w:tcPr>
          <w:p w14:paraId="0857D8BD" w14:textId="30CADE68" w:rsidR="007024D7" w:rsidRPr="00AC7F22" w:rsidRDefault="007024D7" w:rsidP="00443A8D">
            <w:pPr>
              <w:pStyle w:val="Odstavekseznama"/>
              <w:widowControl w:val="0"/>
              <w:numPr>
                <w:ilvl w:val="0"/>
                <w:numId w:val="8"/>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Detektor mora zagotavljati linearno območje </w:t>
            </w:r>
            <w:proofErr w:type="spellStart"/>
            <w:r w:rsidRPr="00AC7F22">
              <w:rPr>
                <w:rFonts w:eastAsia="Calibri" w:cstheme="minorHAnsi"/>
                <w:sz w:val="20"/>
                <w:szCs w:val="20"/>
                <w:lang w:eastAsia="sl"/>
              </w:rPr>
              <w:t>absorbanc</w:t>
            </w:r>
            <w:proofErr w:type="spellEnd"/>
            <w:r w:rsidRPr="00AC7F22">
              <w:rPr>
                <w:rFonts w:eastAsia="Calibri" w:cstheme="minorHAnsi"/>
                <w:sz w:val="20"/>
                <w:szCs w:val="20"/>
                <w:lang w:eastAsia="sl"/>
              </w:rPr>
              <w:t xml:space="preserve"> vsaj 2 AU za UV območje, in delo pri kratkotrajnem šumu po ASTM &lt; ±7 x 10</w:t>
            </w:r>
            <w:r w:rsidRPr="00AC7F22">
              <w:rPr>
                <w:rFonts w:eastAsia="Calibri" w:cstheme="minorHAnsi"/>
                <w:sz w:val="20"/>
                <w:szCs w:val="20"/>
                <w:vertAlign w:val="superscript"/>
                <w:lang w:eastAsia="sl"/>
              </w:rPr>
              <w:t>–6</w:t>
            </w:r>
            <w:r w:rsidRPr="00AC7F22">
              <w:rPr>
                <w:rFonts w:eastAsia="Calibri" w:cstheme="minorHAnsi"/>
                <w:sz w:val="20"/>
                <w:szCs w:val="20"/>
                <w:lang w:eastAsia="sl"/>
              </w:rPr>
              <w:t xml:space="preserve"> AU (pri okoli 230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ter lezenje bazne linije (angl. </w:t>
            </w:r>
            <w:proofErr w:type="spellStart"/>
            <w:r w:rsidRPr="00AC7F22">
              <w:rPr>
                <w:rFonts w:eastAsia="Calibri" w:cstheme="minorHAnsi"/>
                <w:i/>
                <w:iCs/>
                <w:sz w:val="20"/>
                <w:szCs w:val="20"/>
                <w:lang w:eastAsia="sl"/>
              </w:rPr>
              <w:t>drift</w:t>
            </w:r>
            <w:proofErr w:type="spellEnd"/>
            <w:r w:rsidRPr="00AC7F22">
              <w:rPr>
                <w:rFonts w:eastAsia="Calibri" w:cstheme="minorHAnsi"/>
                <w:sz w:val="20"/>
                <w:szCs w:val="20"/>
                <w:lang w:eastAsia="sl"/>
              </w:rPr>
              <w:t>) ≤ 1 x 10</w:t>
            </w:r>
            <w:r w:rsidRPr="00AC7F22">
              <w:rPr>
                <w:rFonts w:eastAsia="Calibri" w:cstheme="minorHAnsi"/>
                <w:sz w:val="20"/>
                <w:szCs w:val="20"/>
                <w:vertAlign w:val="superscript"/>
                <w:lang w:eastAsia="sl"/>
              </w:rPr>
              <w:t>–3</w:t>
            </w:r>
            <w:r w:rsidRPr="00AC7F22">
              <w:rPr>
                <w:rFonts w:eastAsia="Calibri" w:cstheme="minorHAnsi"/>
                <w:sz w:val="20"/>
                <w:szCs w:val="20"/>
                <w:lang w:eastAsia="sl"/>
              </w:rPr>
              <w:t xml:space="preserve"> AU/uro pri valovnih dolžinah okoli 230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w:t>
            </w:r>
          </w:p>
        </w:tc>
        <w:tc>
          <w:tcPr>
            <w:tcW w:w="2990" w:type="dxa"/>
          </w:tcPr>
          <w:p w14:paraId="2D226E67" w14:textId="77777777" w:rsidR="007024D7" w:rsidRPr="00AC7F22" w:rsidRDefault="007024D7" w:rsidP="000A763B">
            <w:pPr>
              <w:rPr>
                <w:sz w:val="20"/>
                <w:szCs w:val="20"/>
              </w:rPr>
            </w:pPr>
          </w:p>
        </w:tc>
        <w:tc>
          <w:tcPr>
            <w:tcW w:w="3462" w:type="dxa"/>
          </w:tcPr>
          <w:p w14:paraId="1CF2318C" w14:textId="77777777" w:rsidR="007024D7" w:rsidRPr="00AC7F22" w:rsidRDefault="007024D7" w:rsidP="000A763B">
            <w:pPr>
              <w:rPr>
                <w:sz w:val="20"/>
                <w:szCs w:val="20"/>
              </w:rPr>
            </w:pPr>
          </w:p>
        </w:tc>
      </w:tr>
      <w:tr w:rsidR="007024D7" w:rsidRPr="00AC7F22" w14:paraId="09F7F3F9" w14:textId="77777777" w:rsidTr="00AC7F22">
        <w:trPr>
          <w:trHeight w:val="802"/>
        </w:trPr>
        <w:tc>
          <w:tcPr>
            <w:tcW w:w="1571" w:type="dxa"/>
            <w:vMerge/>
          </w:tcPr>
          <w:p w14:paraId="0D625311" w14:textId="77777777" w:rsidR="007024D7" w:rsidRPr="00AC7F22" w:rsidRDefault="007024D7" w:rsidP="00443A8D">
            <w:pPr>
              <w:rPr>
                <w:sz w:val="20"/>
                <w:szCs w:val="20"/>
              </w:rPr>
            </w:pPr>
          </w:p>
        </w:tc>
        <w:tc>
          <w:tcPr>
            <w:tcW w:w="1571" w:type="dxa"/>
            <w:vMerge/>
          </w:tcPr>
          <w:p w14:paraId="7546938A" w14:textId="12B03808" w:rsidR="007024D7" w:rsidRPr="00AC7F22" w:rsidRDefault="007024D7" w:rsidP="00443A8D">
            <w:pPr>
              <w:rPr>
                <w:sz w:val="20"/>
                <w:szCs w:val="20"/>
              </w:rPr>
            </w:pPr>
          </w:p>
        </w:tc>
        <w:tc>
          <w:tcPr>
            <w:tcW w:w="4317" w:type="dxa"/>
          </w:tcPr>
          <w:p w14:paraId="2F970501" w14:textId="39CA8D58" w:rsidR="007024D7" w:rsidRPr="00AC7F22" w:rsidRDefault="007024D7" w:rsidP="00443A8D">
            <w:pPr>
              <w:pStyle w:val="Odstavekseznama"/>
              <w:widowControl w:val="0"/>
              <w:numPr>
                <w:ilvl w:val="0"/>
                <w:numId w:val="8"/>
              </w:numPr>
              <w:tabs>
                <w:tab w:val="left" w:pos="360"/>
              </w:tabs>
              <w:suppressAutoHyphens/>
              <w:autoSpaceDE w:val="0"/>
              <w:autoSpaceDN w:val="0"/>
              <w:spacing w:before="57" w:after="120"/>
              <w:rPr>
                <w:rFonts w:eastAsia="Calibri" w:cstheme="minorHAnsi"/>
                <w:sz w:val="20"/>
                <w:szCs w:val="20"/>
                <w:lang w:eastAsia="sl"/>
              </w:rPr>
            </w:pPr>
            <w:r w:rsidRPr="00AC7F22">
              <w:rPr>
                <w:rFonts w:eastAsia="Calibri" w:cstheme="minorHAnsi"/>
                <w:sz w:val="20"/>
                <w:szCs w:val="20"/>
                <w:lang w:eastAsia="sl"/>
              </w:rPr>
              <w:t xml:space="preserve">Sistem mora vključevati </w:t>
            </w:r>
            <w:proofErr w:type="spellStart"/>
            <w:r w:rsidRPr="00AC7F22">
              <w:rPr>
                <w:rFonts w:eastAsia="Calibri" w:cstheme="minorHAnsi"/>
                <w:sz w:val="20"/>
                <w:szCs w:val="20"/>
                <w:lang w:eastAsia="sl"/>
              </w:rPr>
              <w:t>programabilno</w:t>
            </w:r>
            <w:proofErr w:type="spellEnd"/>
            <w:r w:rsidRPr="00AC7F22">
              <w:rPr>
                <w:rFonts w:eastAsia="Calibri" w:cstheme="minorHAnsi"/>
                <w:sz w:val="20"/>
                <w:szCs w:val="20"/>
                <w:lang w:eastAsia="sl"/>
              </w:rPr>
              <w:t xml:space="preserve"> možnosti izbire simulacije/emulacije </w:t>
            </w:r>
            <w:proofErr w:type="spellStart"/>
            <w:r w:rsidRPr="00AC7F22">
              <w:rPr>
                <w:rFonts w:eastAsia="Calibri" w:cstheme="minorHAnsi"/>
                <w:sz w:val="20"/>
                <w:szCs w:val="20"/>
                <w:lang w:eastAsia="sl"/>
              </w:rPr>
              <w:t>čimveč</w:t>
            </w:r>
            <w:proofErr w:type="spellEnd"/>
            <w:r w:rsidRPr="00AC7F22">
              <w:rPr>
                <w:rFonts w:eastAsia="Calibri" w:cstheme="minorHAnsi"/>
                <w:sz w:val="20"/>
                <w:szCs w:val="20"/>
                <w:lang w:eastAsia="sl"/>
              </w:rPr>
              <w:t xml:space="preserve"> različnih HPLC sistemov istega ter drugih proizvajalcev.</w:t>
            </w:r>
          </w:p>
        </w:tc>
        <w:tc>
          <w:tcPr>
            <w:tcW w:w="2990" w:type="dxa"/>
          </w:tcPr>
          <w:p w14:paraId="4FA7B22E" w14:textId="77777777" w:rsidR="007024D7" w:rsidRPr="00AC7F22" w:rsidRDefault="007024D7" w:rsidP="00443A8D">
            <w:pPr>
              <w:rPr>
                <w:sz w:val="20"/>
                <w:szCs w:val="20"/>
              </w:rPr>
            </w:pPr>
          </w:p>
        </w:tc>
        <w:tc>
          <w:tcPr>
            <w:tcW w:w="3462" w:type="dxa"/>
          </w:tcPr>
          <w:p w14:paraId="6F6B7F1A" w14:textId="77777777" w:rsidR="007024D7" w:rsidRPr="00AC7F22" w:rsidRDefault="007024D7" w:rsidP="00443A8D">
            <w:pPr>
              <w:rPr>
                <w:sz w:val="20"/>
                <w:szCs w:val="20"/>
              </w:rPr>
            </w:pPr>
          </w:p>
        </w:tc>
      </w:tr>
      <w:tr w:rsidR="007024D7" w:rsidRPr="00AC7F22" w14:paraId="0CF38336" w14:textId="77777777" w:rsidTr="00AC7F22">
        <w:trPr>
          <w:trHeight w:val="802"/>
        </w:trPr>
        <w:tc>
          <w:tcPr>
            <w:tcW w:w="1571" w:type="dxa"/>
            <w:vMerge/>
          </w:tcPr>
          <w:p w14:paraId="390E0BA5" w14:textId="77777777" w:rsidR="007024D7" w:rsidRPr="00AC7F22" w:rsidRDefault="007024D7" w:rsidP="00443A8D">
            <w:pPr>
              <w:rPr>
                <w:sz w:val="20"/>
                <w:szCs w:val="20"/>
              </w:rPr>
            </w:pPr>
          </w:p>
        </w:tc>
        <w:tc>
          <w:tcPr>
            <w:tcW w:w="1571" w:type="dxa"/>
            <w:vMerge/>
          </w:tcPr>
          <w:p w14:paraId="2C507D56" w14:textId="10196395" w:rsidR="007024D7" w:rsidRPr="00AC7F22" w:rsidRDefault="007024D7" w:rsidP="00443A8D">
            <w:pPr>
              <w:rPr>
                <w:sz w:val="20"/>
                <w:szCs w:val="20"/>
              </w:rPr>
            </w:pPr>
          </w:p>
        </w:tc>
        <w:tc>
          <w:tcPr>
            <w:tcW w:w="4317" w:type="dxa"/>
          </w:tcPr>
          <w:p w14:paraId="26E5209D" w14:textId="252D6E64" w:rsidR="007024D7" w:rsidRPr="00AC7F22" w:rsidRDefault="007024D7" w:rsidP="00E108CF">
            <w:pPr>
              <w:pStyle w:val="Odstavekseznama"/>
              <w:widowControl w:val="0"/>
              <w:numPr>
                <w:ilvl w:val="0"/>
                <w:numId w:val="8"/>
              </w:numPr>
              <w:autoSpaceDE w:val="0"/>
              <w:autoSpaceDN w:val="0"/>
              <w:jc w:val="left"/>
              <w:rPr>
                <w:color w:val="000000" w:themeColor="text1"/>
                <w:sz w:val="20"/>
                <w:szCs w:val="20"/>
              </w:rPr>
            </w:pPr>
            <w:r w:rsidRPr="00AC7F22">
              <w:rPr>
                <w:rFonts w:eastAsia="Calibri" w:cstheme="minorHAnsi"/>
                <w:sz w:val="20"/>
                <w:szCs w:val="20"/>
                <w:lang w:eastAsia="sl"/>
              </w:rPr>
              <w:t xml:space="preserve">Dobava mora vključevati inštalacijo vseh delov tekočinskega kromatografa. </w:t>
            </w:r>
          </w:p>
        </w:tc>
        <w:tc>
          <w:tcPr>
            <w:tcW w:w="2990" w:type="dxa"/>
          </w:tcPr>
          <w:p w14:paraId="3F20EEBE" w14:textId="77777777" w:rsidR="007024D7" w:rsidRPr="00AC7F22" w:rsidRDefault="007024D7" w:rsidP="00443A8D">
            <w:pPr>
              <w:rPr>
                <w:sz w:val="20"/>
                <w:szCs w:val="20"/>
              </w:rPr>
            </w:pPr>
          </w:p>
        </w:tc>
        <w:tc>
          <w:tcPr>
            <w:tcW w:w="3462" w:type="dxa"/>
          </w:tcPr>
          <w:p w14:paraId="6D73C257" w14:textId="77777777" w:rsidR="007024D7" w:rsidRPr="00AC7F22" w:rsidRDefault="007024D7" w:rsidP="00443A8D">
            <w:pPr>
              <w:rPr>
                <w:sz w:val="20"/>
                <w:szCs w:val="20"/>
              </w:rPr>
            </w:pPr>
          </w:p>
        </w:tc>
      </w:tr>
      <w:tr w:rsidR="007024D7" w:rsidRPr="00AC7F22" w14:paraId="1C07AE52" w14:textId="77777777" w:rsidTr="00AC7F22">
        <w:trPr>
          <w:trHeight w:val="802"/>
        </w:trPr>
        <w:tc>
          <w:tcPr>
            <w:tcW w:w="1571" w:type="dxa"/>
            <w:vMerge/>
          </w:tcPr>
          <w:p w14:paraId="674ADC8C" w14:textId="77777777" w:rsidR="007024D7" w:rsidRPr="00AC7F22" w:rsidRDefault="007024D7" w:rsidP="000A763B">
            <w:pPr>
              <w:rPr>
                <w:sz w:val="20"/>
                <w:szCs w:val="20"/>
              </w:rPr>
            </w:pPr>
          </w:p>
        </w:tc>
        <w:tc>
          <w:tcPr>
            <w:tcW w:w="1571" w:type="dxa"/>
            <w:vMerge/>
          </w:tcPr>
          <w:p w14:paraId="7907397F" w14:textId="6AE17B7A" w:rsidR="007024D7" w:rsidRPr="00AC7F22" w:rsidRDefault="007024D7" w:rsidP="000A763B">
            <w:pPr>
              <w:rPr>
                <w:sz w:val="20"/>
                <w:szCs w:val="20"/>
              </w:rPr>
            </w:pPr>
          </w:p>
        </w:tc>
        <w:tc>
          <w:tcPr>
            <w:tcW w:w="4317" w:type="dxa"/>
          </w:tcPr>
          <w:p w14:paraId="2535A2BE" w14:textId="698B1A2A" w:rsidR="007024D7" w:rsidRPr="00AC7F22" w:rsidRDefault="007024D7" w:rsidP="00443A8D">
            <w:pPr>
              <w:pStyle w:val="Odstavekseznama"/>
              <w:widowControl w:val="0"/>
              <w:numPr>
                <w:ilvl w:val="0"/>
                <w:numId w:val="8"/>
              </w:numPr>
              <w:tabs>
                <w:tab w:val="left" w:pos="360"/>
              </w:tabs>
              <w:suppressAutoHyphens/>
              <w:autoSpaceDE w:val="0"/>
              <w:autoSpaceDN w:val="0"/>
              <w:spacing w:before="57" w:after="120"/>
              <w:rPr>
                <w:rFonts w:eastAsia="Calibri" w:cstheme="minorHAnsi"/>
                <w:sz w:val="20"/>
                <w:szCs w:val="20"/>
                <w:lang w:eastAsia="sl"/>
              </w:rPr>
            </w:pPr>
            <w:r w:rsidRPr="00AC7F22">
              <w:rPr>
                <w:rFonts w:eastAsia="Calibri" w:cstheme="minorHAnsi"/>
                <w:sz w:val="20"/>
                <w:szCs w:val="20"/>
                <w:lang w:eastAsia="sl"/>
              </w:rPr>
              <w:t xml:space="preserve">Vključene morajo biti z </w:t>
            </w:r>
            <w:proofErr w:type="spellStart"/>
            <w:r w:rsidRPr="00AC7F22">
              <w:rPr>
                <w:rFonts w:eastAsia="Calibri" w:cstheme="minorHAnsi"/>
                <w:sz w:val="20"/>
                <w:szCs w:val="20"/>
                <w:lang w:eastAsia="sl"/>
              </w:rPr>
              <w:t>GLx</w:t>
            </w:r>
            <w:proofErr w:type="spellEnd"/>
            <w:r w:rsidRPr="00AC7F22">
              <w:rPr>
                <w:rFonts w:eastAsia="Calibri" w:cstheme="minorHAnsi"/>
                <w:sz w:val="20"/>
                <w:szCs w:val="20"/>
                <w:lang w:eastAsia="sl"/>
              </w:rPr>
              <w:t xml:space="preserve"> in </w:t>
            </w:r>
            <w:proofErr w:type="spellStart"/>
            <w:r w:rsidRPr="00AC7F22">
              <w:rPr>
                <w:rFonts w:eastAsia="Calibri" w:cstheme="minorHAnsi"/>
                <w:sz w:val="20"/>
                <w:szCs w:val="20"/>
                <w:lang w:eastAsia="sl"/>
              </w:rPr>
              <w:t>GMx</w:t>
            </w:r>
            <w:proofErr w:type="spellEnd"/>
            <w:r w:rsidRPr="00AC7F22">
              <w:rPr>
                <w:rFonts w:eastAsia="Calibri" w:cstheme="minorHAnsi"/>
                <w:sz w:val="20"/>
                <w:szCs w:val="20"/>
                <w:lang w:eastAsia="sl"/>
              </w:rPr>
              <w:t xml:space="preserve"> skladne validacije in izdelava ustreznih </w:t>
            </w:r>
            <w:proofErr w:type="spellStart"/>
            <w:r w:rsidRPr="00AC7F22">
              <w:rPr>
                <w:rFonts w:eastAsia="Calibri" w:cstheme="minorHAnsi"/>
                <w:sz w:val="20"/>
                <w:szCs w:val="20"/>
                <w:lang w:eastAsia="sl"/>
              </w:rPr>
              <w:t>validacijskih</w:t>
            </w:r>
            <w:proofErr w:type="spellEnd"/>
            <w:r w:rsidRPr="00AC7F22">
              <w:rPr>
                <w:rFonts w:eastAsia="Calibri" w:cstheme="minorHAnsi"/>
                <w:sz w:val="20"/>
                <w:szCs w:val="20"/>
                <w:lang w:eastAsia="sl"/>
              </w:rPr>
              <w:t xml:space="preserve"> poročil za HPLC inštrument, material in storitve za dve letni preventivni vzdrževanji ter validacija ob poteku garancije.</w:t>
            </w:r>
          </w:p>
        </w:tc>
        <w:tc>
          <w:tcPr>
            <w:tcW w:w="2990" w:type="dxa"/>
          </w:tcPr>
          <w:p w14:paraId="15B11231" w14:textId="77777777" w:rsidR="007024D7" w:rsidRPr="00AC7F22" w:rsidRDefault="007024D7" w:rsidP="000A763B">
            <w:pPr>
              <w:rPr>
                <w:sz w:val="20"/>
                <w:szCs w:val="20"/>
              </w:rPr>
            </w:pPr>
          </w:p>
        </w:tc>
        <w:tc>
          <w:tcPr>
            <w:tcW w:w="3462" w:type="dxa"/>
          </w:tcPr>
          <w:p w14:paraId="451399FF" w14:textId="77777777" w:rsidR="007024D7" w:rsidRPr="00AC7F22" w:rsidRDefault="007024D7" w:rsidP="000A763B">
            <w:pPr>
              <w:rPr>
                <w:sz w:val="20"/>
                <w:szCs w:val="20"/>
              </w:rPr>
            </w:pPr>
          </w:p>
        </w:tc>
      </w:tr>
      <w:tr w:rsidR="007024D7" w:rsidRPr="00AC7F22" w14:paraId="72E87987" w14:textId="77777777" w:rsidTr="00AC7F22">
        <w:trPr>
          <w:trHeight w:val="802"/>
        </w:trPr>
        <w:tc>
          <w:tcPr>
            <w:tcW w:w="1571" w:type="dxa"/>
            <w:vMerge/>
          </w:tcPr>
          <w:p w14:paraId="0066CA52" w14:textId="77777777" w:rsidR="007024D7" w:rsidRPr="00AC7F22" w:rsidRDefault="007024D7" w:rsidP="000A763B">
            <w:pPr>
              <w:rPr>
                <w:sz w:val="20"/>
                <w:szCs w:val="20"/>
              </w:rPr>
            </w:pPr>
          </w:p>
        </w:tc>
        <w:tc>
          <w:tcPr>
            <w:tcW w:w="1571" w:type="dxa"/>
            <w:vMerge/>
          </w:tcPr>
          <w:p w14:paraId="45A96C11" w14:textId="3DFBCFFC" w:rsidR="007024D7" w:rsidRPr="00AC7F22" w:rsidRDefault="007024D7" w:rsidP="000A763B">
            <w:pPr>
              <w:rPr>
                <w:sz w:val="20"/>
                <w:szCs w:val="20"/>
              </w:rPr>
            </w:pPr>
          </w:p>
        </w:tc>
        <w:tc>
          <w:tcPr>
            <w:tcW w:w="4317" w:type="dxa"/>
          </w:tcPr>
          <w:p w14:paraId="2A3B97C9" w14:textId="77777777" w:rsidR="007024D7" w:rsidRPr="00AC7F22" w:rsidRDefault="007024D7" w:rsidP="00443A8D">
            <w:pPr>
              <w:pStyle w:val="Odstavekseznama"/>
              <w:widowControl w:val="0"/>
              <w:numPr>
                <w:ilvl w:val="0"/>
                <w:numId w:val="8"/>
              </w:numPr>
              <w:tabs>
                <w:tab w:val="left" w:pos="360"/>
              </w:tabs>
              <w:suppressAutoHyphens/>
              <w:autoSpaceDE w:val="0"/>
              <w:autoSpaceDN w:val="0"/>
              <w:spacing w:before="57" w:after="120"/>
              <w:rPr>
                <w:rFonts w:eastAsia="Calibri" w:cstheme="minorHAnsi"/>
                <w:sz w:val="20"/>
                <w:szCs w:val="20"/>
                <w:lang w:eastAsia="sl"/>
              </w:rPr>
            </w:pPr>
            <w:r w:rsidRPr="00AC7F22">
              <w:rPr>
                <w:rFonts w:eastAsia="Calibri" w:cstheme="minorHAnsi"/>
                <w:sz w:val="20"/>
                <w:szCs w:val="20"/>
                <w:lang w:eastAsia="sl"/>
              </w:rPr>
              <w:t>Računalnik:</w:t>
            </w:r>
          </w:p>
          <w:p w14:paraId="4B3ACDDD" w14:textId="7632C974" w:rsidR="007024D7" w:rsidRPr="00AC7F22" w:rsidRDefault="007024D7" w:rsidP="00CF4014">
            <w:pPr>
              <w:pStyle w:val="Odstavekseznama"/>
              <w:widowControl w:val="0"/>
              <w:numPr>
                <w:ilvl w:val="1"/>
                <w:numId w:val="21"/>
              </w:numPr>
              <w:autoSpaceDE w:val="0"/>
              <w:autoSpaceDN w:val="0"/>
              <w:rPr>
                <w:sz w:val="20"/>
                <w:szCs w:val="20"/>
              </w:rPr>
            </w:pPr>
            <w:r w:rsidRPr="00AC7F22">
              <w:rPr>
                <w:sz w:val="20"/>
                <w:szCs w:val="20"/>
              </w:rPr>
              <w:t xml:space="preserve">Operacijski sistem MS Windows 10 Professional 64 bit, </w:t>
            </w:r>
          </w:p>
          <w:p w14:paraId="29F87AF1" w14:textId="77777777" w:rsidR="007024D7" w:rsidRPr="00AC7F22" w:rsidRDefault="007024D7" w:rsidP="00443A8D">
            <w:pPr>
              <w:pStyle w:val="Odstavekseznama"/>
              <w:widowControl w:val="0"/>
              <w:numPr>
                <w:ilvl w:val="1"/>
                <w:numId w:val="21"/>
              </w:numPr>
              <w:autoSpaceDE w:val="0"/>
              <w:autoSpaceDN w:val="0"/>
              <w:rPr>
                <w:sz w:val="20"/>
                <w:szCs w:val="20"/>
              </w:rPr>
            </w:pPr>
            <w:r w:rsidRPr="00AC7F22">
              <w:rPr>
                <w:sz w:val="20"/>
                <w:szCs w:val="20"/>
              </w:rPr>
              <w:t xml:space="preserve">Procesor: Intel® </w:t>
            </w:r>
            <w:proofErr w:type="spellStart"/>
            <w:r w:rsidRPr="00AC7F22">
              <w:rPr>
                <w:sz w:val="20"/>
                <w:szCs w:val="20"/>
              </w:rPr>
              <w:t>Core</w:t>
            </w:r>
            <w:proofErr w:type="spellEnd"/>
            <w:r w:rsidRPr="00AC7F22">
              <w:rPr>
                <w:sz w:val="20"/>
                <w:szCs w:val="20"/>
              </w:rPr>
              <w:t xml:space="preserve">® i7 3,6 GHz ali enakovreden, </w:t>
            </w:r>
          </w:p>
          <w:p w14:paraId="3C91395B" w14:textId="77777777" w:rsidR="007024D7" w:rsidRPr="00AC7F22" w:rsidRDefault="007024D7" w:rsidP="00443A8D">
            <w:pPr>
              <w:pStyle w:val="Odstavekseznama"/>
              <w:widowControl w:val="0"/>
              <w:numPr>
                <w:ilvl w:val="1"/>
                <w:numId w:val="21"/>
              </w:numPr>
              <w:autoSpaceDE w:val="0"/>
              <w:autoSpaceDN w:val="0"/>
              <w:rPr>
                <w:sz w:val="20"/>
                <w:szCs w:val="20"/>
              </w:rPr>
            </w:pPr>
            <w:r w:rsidRPr="00AC7F22">
              <w:rPr>
                <w:sz w:val="20"/>
                <w:szCs w:val="20"/>
              </w:rPr>
              <w:t xml:space="preserve">delovni pomnilnik: 8 </w:t>
            </w:r>
            <w:proofErr w:type="spellStart"/>
            <w:r w:rsidRPr="00AC7F22">
              <w:rPr>
                <w:sz w:val="20"/>
                <w:szCs w:val="20"/>
              </w:rPr>
              <w:t>Gb</w:t>
            </w:r>
            <w:proofErr w:type="spellEnd"/>
            <w:r w:rsidRPr="00AC7F22">
              <w:rPr>
                <w:sz w:val="20"/>
                <w:szCs w:val="20"/>
              </w:rPr>
              <w:t xml:space="preserve"> RAM, </w:t>
            </w:r>
          </w:p>
          <w:p w14:paraId="2A522EAD" w14:textId="77777777" w:rsidR="007024D7" w:rsidRPr="00AC7F22" w:rsidRDefault="007024D7" w:rsidP="00443A8D">
            <w:pPr>
              <w:pStyle w:val="Odstavekseznama"/>
              <w:widowControl w:val="0"/>
              <w:numPr>
                <w:ilvl w:val="1"/>
                <w:numId w:val="21"/>
              </w:numPr>
              <w:autoSpaceDE w:val="0"/>
              <w:autoSpaceDN w:val="0"/>
              <w:rPr>
                <w:sz w:val="20"/>
                <w:szCs w:val="20"/>
              </w:rPr>
            </w:pPr>
            <w:r w:rsidRPr="00AC7F22">
              <w:rPr>
                <w:sz w:val="20"/>
                <w:szCs w:val="20"/>
              </w:rPr>
              <w:t xml:space="preserve">snemalnik DVD-jev, </w:t>
            </w:r>
          </w:p>
          <w:p w14:paraId="2DD57BCA" w14:textId="77777777" w:rsidR="007024D7" w:rsidRPr="00AC7F22" w:rsidRDefault="007024D7" w:rsidP="00443A8D">
            <w:pPr>
              <w:pStyle w:val="Odstavekseznama"/>
              <w:widowControl w:val="0"/>
              <w:numPr>
                <w:ilvl w:val="1"/>
                <w:numId w:val="21"/>
              </w:numPr>
              <w:autoSpaceDE w:val="0"/>
              <w:autoSpaceDN w:val="0"/>
              <w:rPr>
                <w:sz w:val="20"/>
                <w:szCs w:val="20"/>
              </w:rPr>
            </w:pPr>
            <w:r w:rsidRPr="00AC7F22">
              <w:rPr>
                <w:sz w:val="20"/>
                <w:szCs w:val="20"/>
              </w:rPr>
              <w:t>2 x 256 SSD disk RAID1,</w:t>
            </w:r>
          </w:p>
          <w:p w14:paraId="71FABF29" w14:textId="77777777" w:rsidR="007024D7" w:rsidRPr="00AC7F22" w:rsidRDefault="007024D7" w:rsidP="00443A8D">
            <w:pPr>
              <w:pStyle w:val="Odstavekseznama"/>
              <w:widowControl w:val="0"/>
              <w:numPr>
                <w:ilvl w:val="1"/>
                <w:numId w:val="21"/>
              </w:numPr>
              <w:autoSpaceDE w:val="0"/>
              <w:autoSpaceDN w:val="0"/>
              <w:rPr>
                <w:sz w:val="20"/>
                <w:szCs w:val="20"/>
              </w:rPr>
            </w:pPr>
            <w:r w:rsidRPr="00AC7F22">
              <w:rPr>
                <w:sz w:val="20"/>
                <w:szCs w:val="20"/>
              </w:rPr>
              <w:t>Brezžični komplet miška in tipkovnica (</w:t>
            </w:r>
            <w:proofErr w:type="spellStart"/>
            <w:r w:rsidRPr="00AC7F22">
              <w:rPr>
                <w:sz w:val="20"/>
                <w:szCs w:val="20"/>
              </w:rPr>
              <w:t>Logitech</w:t>
            </w:r>
            <w:proofErr w:type="spellEnd"/>
            <w:r w:rsidRPr="00AC7F22">
              <w:rPr>
                <w:sz w:val="20"/>
                <w:szCs w:val="20"/>
              </w:rPr>
              <w:t xml:space="preserve"> ali enakovredna),</w:t>
            </w:r>
          </w:p>
          <w:p w14:paraId="0FA3A371" w14:textId="718CD3FE" w:rsidR="007024D7" w:rsidRPr="00AC7F22" w:rsidRDefault="007024D7" w:rsidP="00443A8D">
            <w:pPr>
              <w:pStyle w:val="Odstavekseznama"/>
              <w:widowControl w:val="0"/>
              <w:numPr>
                <w:ilvl w:val="1"/>
                <w:numId w:val="21"/>
              </w:numPr>
              <w:autoSpaceDE w:val="0"/>
              <w:autoSpaceDN w:val="0"/>
              <w:rPr>
                <w:sz w:val="20"/>
                <w:szCs w:val="20"/>
              </w:rPr>
            </w:pPr>
            <w:r w:rsidRPr="00AC7F22">
              <w:rPr>
                <w:sz w:val="20"/>
                <w:szCs w:val="20"/>
              </w:rPr>
              <w:t>24-palčni monitor FHD</w:t>
            </w:r>
          </w:p>
        </w:tc>
        <w:tc>
          <w:tcPr>
            <w:tcW w:w="2990" w:type="dxa"/>
          </w:tcPr>
          <w:p w14:paraId="13C1E2AC" w14:textId="77777777" w:rsidR="007024D7" w:rsidRPr="00AC7F22" w:rsidRDefault="007024D7" w:rsidP="000A763B">
            <w:pPr>
              <w:rPr>
                <w:sz w:val="20"/>
                <w:szCs w:val="20"/>
              </w:rPr>
            </w:pPr>
          </w:p>
        </w:tc>
        <w:tc>
          <w:tcPr>
            <w:tcW w:w="3462" w:type="dxa"/>
          </w:tcPr>
          <w:p w14:paraId="102191F1" w14:textId="77777777" w:rsidR="007024D7" w:rsidRPr="00AC7F22" w:rsidRDefault="007024D7" w:rsidP="000A763B">
            <w:pPr>
              <w:rPr>
                <w:sz w:val="20"/>
                <w:szCs w:val="20"/>
              </w:rPr>
            </w:pPr>
          </w:p>
        </w:tc>
      </w:tr>
      <w:tr w:rsidR="007024D7" w:rsidRPr="00AC7F22" w14:paraId="1F146113" w14:textId="77777777" w:rsidTr="00AC7F22">
        <w:trPr>
          <w:trHeight w:val="802"/>
        </w:trPr>
        <w:tc>
          <w:tcPr>
            <w:tcW w:w="1571" w:type="dxa"/>
            <w:vMerge/>
          </w:tcPr>
          <w:p w14:paraId="12FCC077" w14:textId="77777777" w:rsidR="007024D7" w:rsidRPr="00AC7F22" w:rsidRDefault="007024D7" w:rsidP="000A763B">
            <w:pPr>
              <w:rPr>
                <w:sz w:val="20"/>
                <w:szCs w:val="20"/>
              </w:rPr>
            </w:pPr>
          </w:p>
        </w:tc>
        <w:tc>
          <w:tcPr>
            <w:tcW w:w="1571" w:type="dxa"/>
            <w:vMerge/>
          </w:tcPr>
          <w:p w14:paraId="2DA48F00" w14:textId="026C621E" w:rsidR="007024D7" w:rsidRPr="00AC7F22" w:rsidRDefault="007024D7" w:rsidP="000A763B">
            <w:pPr>
              <w:rPr>
                <w:sz w:val="20"/>
                <w:szCs w:val="20"/>
              </w:rPr>
            </w:pPr>
          </w:p>
        </w:tc>
        <w:tc>
          <w:tcPr>
            <w:tcW w:w="4317" w:type="dxa"/>
          </w:tcPr>
          <w:p w14:paraId="1D0EAE45" w14:textId="0D1752C7" w:rsidR="007024D7" w:rsidRPr="00AC7F22" w:rsidRDefault="007024D7" w:rsidP="00A8613D">
            <w:pPr>
              <w:pStyle w:val="Odstavekseznama"/>
              <w:widowControl w:val="0"/>
              <w:numPr>
                <w:ilvl w:val="0"/>
                <w:numId w:val="8"/>
              </w:numPr>
              <w:autoSpaceDE w:val="0"/>
              <w:autoSpaceDN w:val="0"/>
              <w:jc w:val="left"/>
              <w:rPr>
                <w:sz w:val="20"/>
                <w:szCs w:val="20"/>
                <w:lang w:val="sl"/>
              </w:rPr>
            </w:pPr>
            <w:r w:rsidRPr="00AC7F22">
              <w:rPr>
                <w:rFonts w:eastAsia="Calibri" w:cstheme="minorHAnsi"/>
                <w:sz w:val="20"/>
                <w:szCs w:val="20"/>
                <w:lang w:eastAsia="sl"/>
              </w:rPr>
              <w:t>Zahteva se najmanj 24 mesečni garancijski rok od dneva podpisa prevzemnega zapisnika.</w:t>
            </w:r>
          </w:p>
        </w:tc>
        <w:tc>
          <w:tcPr>
            <w:tcW w:w="2990" w:type="dxa"/>
          </w:tcPr>
          <w:p w14:paraId="57405A8B" w14:textId="77777777" w:rsidR="007024D7" w:rsidRPr="00AC7F22" w:rsidRDefault="007024D7" w:rsidP="000A763B">
            <w:pPr>
              <w:rPr>
                <w:sz w:val="20"/>
                <w:szCs w:val="20"/>
              </w:rPr>
            </w:pPr>
          </w:p>
        </w:tc>
        <w:tc>
          <w:tcPr>
            <w:tcW w:w="3462" w:type="dxa"/>
          </w:tcPr>
          <w:p w14:paraId="5ADE594A" w14:textId="77777777" w:rsidR="007024D7" w:rsidRPr="00AC7F22" w:rsidRDefault="007024D7" w:rsidP="000A763B">
            <w:pPr>
              <w:rPr>
                <w:sz w:val="20"/>
                <w:szCs w:val="20"/>
              </w:rPr>
            </w:pPr>
          </w:p>
        </w:tc>
      </w:tr>
    </w:tbl>
    <w:p w14:paraId="0E49F356" w14:textId="77777777" w:rsidR="005F7DEA" w:rsidRPr="00AC7F22" w:rsidRDefault="005F7DEA">
      <w:pPr>
        <w:rPr>
          <w:sz w:val="20"/>
          <w:szCs w:val="20"/>
        </w:rPr>
      </w:pPr>
    </w:p>
    <w:tbl>
      <w:tblPr>
        <w:tblStyle w:val="Tabelamrea"/>
        <w:tblW w:w="0" w:type="auto"/>
        <w:tblInd w:w="108" w:type="dxa"/>
        <w:tblLook w:val="04A0" w:firstRow="1" w:lastRow="0" w:firstColumn="1" w:lastColumn="0" w:noHBand="0" w:noVBand="1"/>
      </w:tblPr>
      <w:tblGrid>
        <w:gridCol w:w="1588"/>
        <w:gridCol w:w="1560"/>
        <w:gridCol w:w="4252"/>
        <w:gridCol w:w="2977"/>
        <w:gridCol w:w="3509"/>
      </w:tblGrid>
      <w:tr w:rsidR="007024D7" w:rsidRPr="00AC7F22" w14:paraId="5B6CD1C1" w14:textId="77777777" w:rsidTr="00ED0D1D">
        <w:tc>
          <w:tcPr>
            <w:tcW w:w="1588" w:type="dxa"/>
            <w:shd w:val="clear" w:color="auto" w:fill="9CC2E5" w:themeFill="accent1" w:themeFillTint="99"/>
          </w:tcPr>
          <w:p w14:paraId="179EA69E" w14:textId="77777777" w:rsidR="007024D7" w:rsidRPr="00AC7F22" w:rsidRDefault="007024D7" w:rsidP="00A5125A">
            <w:pPr>
              <w:jc w:val="center"/>
              <w:rPr>
                <w:b/>
                <w:bCs/>
                <w:sz w:val="20"/>
                <w:szCs w:val="20"/>
              </w:rPr>
            </w:pPr>
          </w:p>
        </w:tc>
        <w:tc>
          <w:tcPr>
            <w:tcW w:w="12298" w:type="dxa"/>
            <w:gridSpan w:val="4"/>
            <w:shd w:val="clear" w:color="auto" w:fill="9CC2E5" w:themeFill="accent1" w:themeFillTint="99"/>
          </w:tcPr>
          <w:p w14:paraId="4608D1FE" w14:textId="0C7669A6" w:rsidR="007024D7" w:rsidRPr="0010553D" w:rsidRDefault="007024D7" w:rsidP="00A5125A">
            <w:pPr>
              <w:jc w:val="center"/>
              <w:rPr>
                <w:b/>
                <w:bCs/>
                <w:sz w:val="24"/>
                <w:szCs w:val="24"/>
              </w:rPr>
            </w:pPr>
            <w:r w:rsidRPr="0010553D">
              <w:rPr>
                <w:b/>
                <w:bCs/>
                <w:sz w:val="24"/>
                <w:szCs w:val="24"/>
              </w:rPr>
              <w:t>OPREMA</w:t>
            </w:r>
            <w:r w:rsidR="0010553D" w:rsidRPr="0010553D">
              <w:rPr>
                <w:b/>
                <w:bCs/>
                <w:sz w:val="24"/>
                <w:szCs w:val="24"/>
              </w:rPr>
              <w:t xml:space="preserve"> ZA SKLOP 1</w:t>
            </w:r>
          </w:p>
        </w:tc>
      </w:tr>
      <w:tr w:rsidR="007024D7" w:rsidRPr="00AC7F22" w14:paraId="3434B566" w14:textId="77777777" w:rsidTr="00ED0D1D">
        <w:tc>
          <w:tcPr>
            <w:tcW w:w="1588" w:type="dxa"/>
          </w:tcPr>
          <w:p w14:paraId="68416550" w14:textId="111E872D" w:rsidR="007024D7" w:rsidRPr="0010553D" w:rsidRDefault="007024D7" w:rsidP="00EA1B19">
            <w:pPr>
              <w:jc w:val="center"/>
              <w:rPr>
                <w:b/>
                <w:bCs/>
              </w:rPr>
            </w:pPr>
            <w:r w:rsidRPr="0010553D">
              <w:rPr>
                <w:b/>
                <w:bCs/>
              </w:rPr>
              <w:t>Številka postavke</w:t>
            </w:r>
          </w:p>
        </w:tc>
        <w:tc>
          <w:tcPr>
            <w:tcW w:w="1560" w:type="dxa"/>
          </w:tcPr>
          <w:p w14:paraId="78B7BE6A" w14:textId="65BE59D6" w:rsidR="007024D7" w:rsidRPr="0010553D" w:rsidRDefault="007024D7" w:rsidP="00EA1B19">
            <w:pPr>
              <w:jc w:val="center"/>
              <w:rPr>
                <w:b/>
                <w:bCs/>
              </w:rPr>
            </w:pPr>
            <w:r w:rsidRPr="0010553D">
              <w:rPr>
                <w:b/>
                <w:bCs/>
              </w:rPr>
              <w:t>Št. ko</w:t>
            </w:r>
            <w:r w:rsidR="000D2DAF">
              <w:rPr>
                <w:b/>
                <w:bCs/>
              </w:rPr>
              <w:t>mpletov</w:t>
            </w:r>
          </w:p>
        </w:tc>
        <w:tc>
          <w:tcPr>
            <w:tcW w:w="4252" w:type="dxa"/>
          </w:tcPr>
          <w:p w14:paraId="3C10D887" w14:textId="77777777" w:rsidR="007024D7" w:rsidRPr="0010553D" w:rsidRDefault="007024D7" w:rsidP="00EA1B19">
            <w:pPr>
              <w:jc w:val="center"/>
              <w:rPr>
                <w:b/>
                <w:bCs/>
              </w:rPr>
            </w:pPr>
            <w:r w:rsidRPr="0010553D">
              <w:rPr>
                <w:b/>
                <w:bCs/>
              </w:rPr>
              <w:t>Zahtevano</w:t>
            </w:r>
          </w:p>
        </w:tc>
        <w:tc>
          <w:tcPr>
            <w:tcW w:w="2977" w:type="dxa"/>
          </w:tcPr>
          <w:p w14:paraId="6D4F7BCC" w14:textId="77777777" w:rsidR="007024D7" w:rsidRPr="0010553D" w:rsidRDefault="007024D7" w:rsidP="00EA1B19">
            <w:pPr>
              <w:jc w:val="center"/>
              <w:rPr>
                <w:b/>
                <w:bCs/>
              </w:rPr>
            </w:pPr>
            <w:r w:rsidRPr="0010553D">
              <w:rPr>
                <w:b/>
                <w:bCs/>
              </w:rPr>
              <w:t>Ponujeno</w:t>
            </w:r>
            <w:r w:rsidRPr="0010553D">
              <w:rPr>
                <w:b/>
                <w:bCs/>
                <w:vertAlign w:val="superscript"/>
              </w:rPr>
              <w:t>2</w:t>
            </w:r>
          </w:p>
        </w:tc>
        <w:tc>
          <w:tcPr>
            <w:tcW w:w="3509" w:type="dxa"/>
          </w:tcPr>
          <w:p w14:paraId="1D4D2943" w14:textId="77777777" w:rsidR="007024D7" w:rsidRPr="0010553D" w:rsidRDefault="007024D7" w:rsidP="00EA1B19">
            <w:pPr>
              <w:jc w:val="center"/>
              <w:rPr>
                <w:b/>
                <w:bCs/>
              </w:rPr>
            </w:pPr>
            <w:r w:rsidRPr="0010553D">
              <w:rPr>
                <w:b/>
                <w:bCs/>
              </w:rPr>
              <w:t>Dokazila</w:t>
            </w:r>
            <w:r w:rsidRPr="0010553D">
              <w:rPr>
                <w:b/>
                <w:bCs/>
                <w:vertAlign w:val="superscript"/>
              </w:rPr>
              <w:t>3</w:t>
            </w:r>
          </w:p>
        </w:tc>
      </w:tr>
      <w:tr w:rsidR="007024D7" w:rsidRPr="00AC7F22" w14:paraId="37C6FD4B" w14:textId="77777777" w:rsidTr="00ED0D1D">
        <w:tc>
          <w:tcPr>
            <w:tcW w:w="1588" w:type="dxa"/>
            <w:vMerge w:val="restart"/>
          </w:tcPr>
          <w:p w14:paraId="26BEF715" w14:textId="79DD8E79" w:rsidR="007024D7" w:rsidRPr="00AC7F22" w:rsidRDefault="007024D7" w:rsidP="007024D7">
            <w:pPr>
              <w:jc w:val="center"/>
              <w:rPr>
                <w:b/>
                <w:bCs/>
                <w:sz w:val="20"/>
                <w:szCs w:val="20"/>
              </w:rPr>
            </w:pPr>
            <w:r w:rsidRPr="00AC7F22">
              <w:rPr>
                <w:b/>
                <w:bCs/>
                <w:sz w:val="20"/>
                <w:szCs w:val="20"/>
              </w:rPr>
              <w:t>1.2</w:t>
            </w:r>
          </w:p>
        </w:tc>
        <w:tc>
          <w:tcPr>
            <w:tcW w:w="1560" w:type="dxa"/>
            <w:vMerge w:val="restart"/>
          </w:tcPr>
          <w:p w14:paraId="651FDD86" w14:textId="195E8916" w:rsidR="007024D7" w:rsidRPr="00AC7F22" w:rsidRDefault="007024D7" w:rsidP="00ED0D1D">
            <w:pPr>
              <w:jc w:val="center"/>
              <w:rPr>
                <w:b/>
                <w:bCs/>
                <w:sz w:val="20"/>
                <w:szCs w:val="20"/>
              </w:rPr>
            </w:pPr>
            <w:r w:rsidRPr="00AC7F22">
              <w:rPr>
                <w:b/>
                <w:bCs/>
                <w:sz w:val="20"/>
                <w:szCs w:val="20"/>
              </w:rPr>
              <w:t>1</w:t>
            </w:r>
            <w:r w:rsidR="00ED0D1D">
              <w:rPr>
                <w:b/>
                <w:bCs/>
                <w:sz w:val="20"/>
                <w:szCs w:val="20"/>
              </w:rPr>
              <w:t xml:space="preserve"> ko</w:t>
            </w:r>
            <w:r w:rsidR="00E97AB0">
              <w:rPr>
                <w:b/>
                <w:bCs/>
                <w:sz w:val="20"/>
                <w:szCs w:val="20"/>
              </w:rPr>
              <w:t>mplet</w:t>
            </w:r>
          </w:p>
        </w:tc>
        <w:tc>
          <w:tcPr>
            <w:tcW w:w="4252" w:type="dxa"/>
          </w:tcPr>
          <w:p w14:paraId="128244DC" w14:textId="49C5FF0F" w:rsidR="007024D7" w:rsidRPr="00AC7F22" w:rsidRDefault="007024D7" w:rsidP="00362B1B">
            <w:pPr>
              <w:widowControl w:val="0"/>
              <w:autoSpaceDE w:val="0"/>
              <w:autoSpaceDN w:val="0"/>
              <w:ind w:left="360"/>
              <w:rPr>
                <w:rFonts w:eastAsia="Calibri" w:cstheme="minorHAnsi"/>
                <w:b/>
                <w:bCs/>
                <w:sz w:val="20"/>
                <w:szCs w:val="20"/>
                <w:lang w:eastAsia="sl"/>
              </w:rPr>
            </w:pPr>
            <w:r w:rsidRPr="00AC7F22">
              <w:rPr>
                <w:rFonts w:eastAsia="Calibri" w:cstheme="minorHAnsi"/>
                <w:b/>
                <w:bCs/>
                <w:sz w:val="20"/>
                <w:szCs w:val="20"/>
                <w:lang w:eastAsia="sl"/>
              </w:rPr>
              <w:t>HPLC/DAD – visokozmogljiv tekočinski kromatograf (HPLC) z DAD detektorjem</w:t>
            </w:r>
          </w:p>
        </w:tc>
        <w:tc>
          <w:tcPr>
            <w:tcW w:w="2977" w:type="dxa"/>
          </w:tcPr>
          <w:p w14:paraId="2A9863F8" w14:textId="77777777" w:rsidR="007024D7" w:rsidRPr="00AC7F22" w:rsidRDefault="007024D7" w:rsidP="00901D72">
            <w:pPr>
              <w:rPr>
                <w:sz w:val="20"/>
                <w:szCs w:val="20"/>
              </w:rPr>
            </w:pPr>
          </w:p>
        </w:tc>
        <w:tc>
          <w:tcPr>
            <w:tcW w:w="3509" w:type="dxa"/>
          </w:tcPr>
          <w:p w14:paraId="333FF5D7" w14:textId="77777777" w:rsidR="007024D7" w:rsidRPr="00AC7F22" w:rsidRDefault="007024D7" w:rsidP="00901D72">
            <w:pPr>
              <w:rPr>
                <w:sz w:val="20"/>
                <w:szCs w:val="20"/>
              </w:rPr>
            </w:pPr>
          </w:p>
        </w:tc>
      </w:tr>
      <w:tr w:rsidR="007024D7" w:rsidRPr="00AC7F22" w14:paraId="499F8EF4" w14:textId="77777777" w:rsidTr="00ED0D1D">
        <w:tc>
          <w:tcPr>
            <w:tcW w:w="1588" w:type="dxa"/>
            <w:vMerge/>
          </w:tcPr>
          <w:p w14:paraId="0094E4F6" w14:textId="77777777" w:rsidR="007024D7" w:rsidRPr="00AC7F22" w:rsidRDefault="007024D7" w:rsidP="007E4E9B">
            <w:pPr>
              <w:rPr>
                <w:sz w:val="20"/>
                <w:szCs w:val="20"/>
              </w:rPr>
            </w:pPr>
          </w:p>
        </w:tc>
        <w:tc>
          <w:tcPr>
            <w:tcW w:w="1560" w:type="dxa"/>
            <w:vMerge/>
          </w:tcPr>
          <w:p w14:paraId="67EFE4F5" w14:textId="0719B72D" w:rsidR="007024D7" w:rsidRPr="00AC7F22" w:rsidRDefault="007024D7" w:rsidP="007E4E9B">
            <w:pPr>
              <w:rPr>
                <w:sz w:val="20"/>
                <w:szCs w:val="20"/>
              </w:rPr>
            </w:pPr>
          </w:p>
        </w:tc>
        <w:tc>
          <w:tcPr>
            <w:tcW w:w="4252" w:type="dxa"/>
          </w:tcPr>
          <w:p w14:paraId="792F8C7A" w14:textId="5A9A5A6E" w:rsidR="007024D7" w:rsidRPr="00AC7F22" w:rsidRDefault="007024D7" w:rsidP="00A8613D">
            <w:pPr>
              <w:pStyle w:val="Odstavekseznama"/>
              <w:widowControl w:val="0"/>
              <w:numPr>
                <w:ilvl w:val="0"/>
                <w:numId w:val="3"/>
              </w:numPr>
              <w:autoSpaceDE w:val="0"/>
              <w:autoSpaceDN w:val="0"/>
              <w:contextualSpacing w:val="0"/>
              <w:jc w:val="left"/>
              <w:rPr>
                <w:rFonts w:eastAsia="Times New Roman"/>
                <w:sz w:val="20"/>
                <w:szCs w:val="20"/>
              </w:rPr>
            </w:pPr>
            <w:r w:rsidRPr="00AC7F22">
              <w:rPr>
                <w:rFonts w:eastAsia="Calibri" w:cstheme="minorHAnsi"/>
                <w:sz w:val="20"/>
                <w:szCs w:val="20"/>
                <w:lang w:eastAsia="sl"/>
              </w:rPr>
              <w:t>Tekočinski kromatograf mora biti sestavljen iz modulov enega proizvajalca</w:t>
            </w:r>
          </w:p>
        </w:tc>
        <w:tc>
          <w:tcPr>
            <w:tcW w:w="2977" w:type="dxa"/>
          </w:tcPr>
          <w:p w14:paraId="302D1FBA" w14:textId="77777777" w:rsidR="007024D7" w:rsidRPr="00AC7F22" w:rsidRDefault="007024D7" w:rsidP="007E4E9B">
            <w:pPr>
              <w:rPr>
                <w:sz w:val="20"/>
                <w:szCs w:val="20"/>
              </w:rPr>
            </w:pPr>
          </w:p>
        </w:tc>
        <w:tc>
          <w:tcPr>
            <w:tcW w:w="3509" w:type="dxa"/>
          </w:tcPr>
          <w:p w14:paraId="4E2702B4" w14:textId="77777777" w:rsidR="007024D7" w:rsidRPr="00AC7F22" w:rsidRDefault="007024D7" w:rsidP="007E4E9B">
            <w:pPr>
              <w:rPr>
                <w:sz w:val="20"/>
                <w:szCs w:val="20"/>
              </w:rPr>
            </w:pPr>
          </w:p>
        </w:tc>
      </w:tr>
      <w:tr w:rsidR="007024D7" w:rsidRPr="00AC7F22" w14:paraId="2C130B7A" w14:textId="77777777" w:rsidTr="00ED0D1D">
        <w:tc>
          <w:tcPr>
            <w:tcW w:w="1588" w:type="dxa"/>
            <w:vMerge/>
          </w:tcPr>
          <w:p w14:paraId="5325D706" w14:textId="77777777" w:rsidR="007024D7" w:rsidRPr="00AC7F22" w:rsidRDefault="007024D7" w:rsidP="007E4E9B">
            <w:pPr>
              <w:rPr>
                <w:sz w:val="20"/>
                <w:szCs w:val="20"/>
              </w:rPr>
            </w:pPr>
          </w:p>
        </w:tc>
        <w:tc>
          <w:tcPr>
            <w:tcW w:w="1560" w:type="dxa"/>
            <w:vMerge/>
          </w:tcPr>
          <w:p w14:paraId="093BFF22" w14:textId="6B2059E7" w:rsidR="007024D7" w:rsidRPr="00AC7F22" w:rsidRDefault="007024D7" w:rsidP="007E4E9B">
            <w:pPr>
              <w:rPr>
                <w:sz w:val="20"/>
                <w:szCs w:val="20"/>
              </w:rPr>
            </w:pPr>
          </w:p>
        </w:tc>
        <w:tc>
          <w:tcPr>
            <w:tcW w:w="4252" w:type="dxa"/>
          </w:tcPr>
          <w:p w14:paraId="5DB782AF" w14:textId="28702298" w:rsidR="007024D7" w:rsidRPr="00AC7F22" w:rsidRDefault="007024D7" w:rsidP="00362B1B">
            <w:pPr>
              <w:pStyle w:val="Odstavekseznama"/>
              <w:widowControl w:val="0"/>
              <w:numPr>
                <w:ilvl w:val="0"/>
                <w:numId w:val="3"/>
              </w:numPr>
              <w:autoSpaceDE w:val="0"/>
              <w:autoSpaceDN w:val="0"/>
              <w:spacing w:after="120"/>
              <w:rPr>
                <w:rFonts w:eastAsia="Calibri" w:cstheme="minorHAnsi"/>
                <w:sz w:val="20"/>
                <w:szCs w:val="20"/>
                <w:lang w:eastAsia="sl"/>
              </w:rPr>
            </w:pPr>
            <w:r w:rsidRPr="00AC7F22">
              <w:rPr>
                <w:rFonts w:eastAsia="Calibri" w:cstheme="minorHAnsi"/>
                <w:sz w:val="20"/>
                <w:szCs w:val="20"/>
                <w:lang w:eastAsia="sl"/>
              </w:rPr>
              <w:t xml:space="preserve">Posamezni deli HPLC instrumenta morajo imeti sistem za detekcijo puščanja (ang. </w:t>
            </w:r>
            <w:proofErr w:type="spellStart"/>
            <w:r w:rsidRPr="00AC7F22">
              <w:rPr>
                <w:rFonts w:eastAsia="Calibri" w:cstheme="minorHAnsi"/>
                <w:i/>
                <w:iCs/>
                <w:sz w:val="20"/>
                <w:szCs w:val="20"/>
                <w:lang w:eastAsia="sl"/>
              </w:rPr>
              <w:t>leak</w:t>
            </w:r>
            <w:proofErr w:type="spellEnd"/>
            <w:r w:rsidRPr="00AC7F22">
              <w:rPr>
                <w:rFonts w:eastAsia="Calibri" w:cstheme="minorHAnsi"/>
                <w:i/>
                <w:iCs/>
                <w:sz w:val="20"/>
                <w:szCs w:val="20"/>
                <w:lang w:eastAsia="sl"/>
              </w:rPr>
              <w:t xml:space="preserve"> </w:t>
            </w:r>
            <w:proofErr w:type="spellStart"/>
            <w:r w:rsidRPr="00AC7F22">
              <w:rPr>
                <w:rFonts w:eastAsia="Calibri" w:cstheme="minorHAnsi"/>
                <w:i/>
                <w:iCs/>
                <w:sz w:val="20"/>
                <w:szCs w:val="20"/>
                <w:lang w:eastAsia="sl"/>
              </w:rPr>
              <w:t>detection</w:t>
            </w:r>
            <w:proofErr w:type="spellEnd"/>
            <w:r w:rsidRPr="00AC7F22">
              <w:rPr>
                <w:rFonts w:eastAsia="Calibri" w:cstheme="minorHAnsi"/>
                <w:sz w:val="20"/>
                <w:szCs w:val="20"/>
                <w:lang w:eastAsia="sl"/>
              </w:rPr>
              <w:t xml:space="preserve">) in omogočati delo v pH območju od pH 2,5 do pH 9,5 ter tlakih do vsaj 600 bar pri pretokih od vsaj 0,05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/min do 5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/min (± 1 %) ob stabilnosti retencijskih časov (RT) ≤ 0,07 %. </w:t>
            </w:r>
          </w:p>
        </w:tc>
        <w:tc>
          <w:tcPr>
            <w:tcW w:w="2977" w:type="dxa"/>
          </w:tcPr>
          <w:p w14:paraId="641D4A6A" w14:textId="77777777" w:rsidR="007024D7" w:rsidRPr="00AC7F22" w:rsidRDefault="007024D7" w:rsidP="007E4E9B">
            <w:pPr>
              <w:rPr>
                <w:sz w:val="20"/>
                <w:szCs w:val="20"/>
              </w:rPr>
            </w:pPr>
          </w:p>
        </w:tc>
        <w:tc>
          <w:tcPr>
            <w:tcW w:w="3509" w:type="dxa"/>
          </w:tcPr>
          <w:p w14:paraId="52BCB25A" w14:textId="77777777" w:rsidR="007024D7" w:rsidRPr="00AC7F22" w:rsidRDefault="007024D7" w:rsidP="007E4E9B">
            <w:pPr>
              <w:rPr>
                <w:sz w:val="20"/>
                <w:szCs w:val="20"/>
              </w:rPr>
            </w:pPr>
          </w:p>
        </w:tc>
      </w:tr>
      <w:tr w:rsidR="007024D7" w:rsidRPr="00AC7F22" w14:paraId="7E1181EF" w14:textId="77777777" w:rsidTr="00ED0D1D">
        <w:tc>
          <w:tcPr>
            <w:tcW w:w="1588" w:type="dxa"/>
            <w:vMerge/>
          </w:tcPr>
          <w:p w14:paraId="1AD4E24D" w14:textId="77777777" w:rsidR="007024D7" w:rsidRPr="00AC7F22" w:rsidRDefault="007024D7" w:rsidP="007E4E9B">
            <w:pPr>
              <w:rPr>
                <w:sz w:val="20"/>
                <w:szCs w:val="20"/>
              </w:rPr>
            </w:pPr>
          </w:p>
        </w:tc>
        <w:tc>
          <w:tcPr>
            <w:tcW w:w="1560" w:type="dxa"/>
            <w:vMerge/>
          </w:tcPr>
          <w:p w14:paraId="71AC068F" w14:textId="6DB6D9F8" w:rsidR="007024D7" w:rsidRPr="00AC7F22" w:rsidRDefault="007024D7" w:rsidP="007E4E9B">
            <w:pPr>
              <w:rPr>
                <w:sz w:val="20"/>
                <w:szCs w:val="20"/>
              </w:rPr>
            </w:pPr>
          </w:p>
        </w:tc>
        <w:tc>
          <w:tcPr>
            <w:tcW w:w="4252" w:type="dxa"/>
          </w:tcPr>
          <w:p w14:paraId="6F848179" w14:textId="42DD01F4" w:rsidR="007024D7" w:rsidRPr="00AC7F22" w:rsidRDefault="007024D7" w:rsidP="00362B1B">
            <w:pPr>
              <w:pStyle w:val="Odstavekseznama"/>
              <w:widowControl w:val="0"/>
              <w:numPr>
                <w:ilvl w:val="0"/>
                <w:numId w:val="3"/>
              </w:numPr>
              <w:autoSpaceDE w:val="0"/>
              <w:autoSpaceDN w:val="0"/>
              <w:spacing w:after="120"/>
              <w:rPr>
                <w:rFonts w:eastAsia="Calibri" w:cstheme="minorHAnsi"/>
                <w:sz w:val="20"/>
                <w:szCs w:val="20"/>
                <w:lang w:eastAsia="sl"/>
              </w:rPr>
            </w:pPr>
            <w:r w:rsidRPr="00AC7F22">
              <w:rPr>
                <w:rFonts w:eastAsia="Calibri" w:cstheme="minorHAnsi"/>
                <w:sz w:val="20"/>
                <w:szCs w:val="20"/>
                <w:lang w:eastAsia="sl"/>
              </w:rPr>
              <w:t xml:space="preserve">Zagotovljeno mora biti razplinjevanje </w:t>
            </w:r>
            <w:r w:rsidRPr="00AC7F22">
              <w:rPr>
                <w:rFonts w:eastAsia="Calibri" w:cstheme="minorHAnsi"/>
                <w:sz w:val="20"/>
                <w:szCs w:val="20"/>
                <w:lang w:eastAsia="sl"/>
              </w:rPr>
              <w:lastRenderedPageBreak/>
              <w:t xml:space="preserve">vsaj štirih (4) mobilnih faz v internem volumnu ≤ 1,5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 na posamezni kanal </w:t>
            </w:r>
          </w:p>
        </w:tc>
        <w:tc>
          <w:tcPr>
            <w:tcW w:w="2977" w:type="dxa"/>
          </w:tcPr>
          <w:p w14:paraId="496803F4" w14:textId="77777777" w:rsidR="007024D7" w:rsidRPr="00AC7F22" w:rsidRDefault="007024D7" w:rsidP="007E4E9B">
            <w:pPr>
              <w:rPr>
                <w:sz w:val="20"/>
                <w:szCs w:val="20"/>
              </w:rPr>
            </w:pPr>
          </w:p>
        </w:tc>
        <w:tc>
          <w:tcPr>
            <w:tcW w:w="3509" w:type="dxa"/>
          </w:tcPr>
          <w:p w14:paraId="366C915E" w14:textId="77777777" w:rsidR="007024D7" w:rsidRPr="00AC7F22" w:rsidRDefault="007024D7" w:rsidP="007E4E9B">
            <w:pPr>
              <w:rPr>
                <w:sz w:val="20"/>
                <w:szCs w:val="20"/>
              </w:rPr>
            </w:pPr>
          </w:p>
        </w:tc>
      </w:tr>
      <w:tr w:rsidR="007024D7" w:rsidRPr="00AC7F22" w14:paraId="448F91A5" w14:textId="77777777" w:rsidTr="00ED0D1D">
        <w:tc>
          <w:tcPr>
            <w:tcW w:w="1588" w:type="dxa"/>
            <w:vMerge/>
          </w:tcPr>
          <w:p w14:paraId="68CE07DB" w14:textId="77777777" w:rsidR="007024D7" w:rsidRPr="00AC7F22" w:rsidRDefault="007024D7" w:rsidP="005727EE">
            <w:pPr>
              <w:rPr>
                <w:sz w:val="20"/>
                <w:szCs w:val="20"/>
              </w:rPr>
            </w:pPr>
          </w:p>
        </w:tc>
        <w:tc>
          <w:tcPr>
            <w:tcW w:w="1560" w:type="dxa"/>
            <w:vMerge/>
          </w:tcPr>
          <w:p w14:paraId="0F4C087D" w14:textId="73FA6A54" w:rsidR="007024D7" w:rsidRPr="00AC7F22" w:rsidRDefault="007024D7" w:rsidP="005727EE">
            <w:pPr>
              <w:rPr>
                <w:sz w:val="20"/>
                <w:szCs w:val="20"/>
              </w:rPr>
            </w:pPr>
          </w:p>
        </w:tc>
        <w:tc>
          <w:tcPr>
            <w:tcW w:w="4252" w:type="dxa"/>
          </w:tcPr>
          <w:p w14:paraId="72EE554F" w14:textId="7EADECA8" w:rsidR="007024D7" w:rsidRPr="00AC7F22" w:rsidRDefault="007024D7" w:rsidP="001D09E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Zanesljivo in ponovljivo (&lt; 0,2 % RSD RT) mešanje mobilnih faz pri visokem tlaku (v celotnem območju od 0 % do 100 %) mora biti zagotovljeno z dvema črpalnima glavama, na katerih je možno izbiranje po najmanj dve (2) topili na glavo, z mrtvim volumnom hidravličnih komponent ≤ 900 </w:t>
            </w:r>
            <w:r w:rsidRPr="00AC7F22">
              <w:rPr>
                <w:sz w:val="20"/>
                <w:szCs w:val="20"/>
                <w:lang w:eastAsia="sl"/>
              </w:rPr>
              <w:sym w:font="Symbol" w:char="F06D"/>
            </w:r>
            <w:r w:rsidRPr="00AC7F22">
              <w:rPr>
                <w:rFonts w:eastAsia="Calibri" w:cstheme="minorHAnsi"/>
                <w:sz w:val="20"/>
                <w:szCs w:val="20"/>
                <w:lang w:eastAsia="sl"/>
              </w:rPr>
              <w:t xml:space="preserve">L in možnostjo konfiguracije z mrtvim volumnom &lt; 150 </w:t>
            </w:r>
            <w:r w:rsidRPr="00AC7F22">
              <w:rPr>
                <w:sz w:val="20"/>
                <w:szCs w:val="20"/>
                <w:lang w:eastAsia="sl"/>
              </w:rPr>
              <w:sym w:font="Symbol" w:char="F06D"/>
            </w:r>
            <w:r w:rsidRPr="00AC7F22">
              <w:rPr>
                <w:rFonts w:eastAsia="Calibri" w:cstheme="minorHAnsi"/>
                <w:sz w:val="20"/>
                <w:szCs w:val="20"/>
                <w:lang w:eastAsia="sl"/>
              </w:rPr>
              <w:t xml:space="preserve">L. </w:t>
            </w:r>
          </w:p>
        </w:tc>
        <w:tc>
          <w:tcPr>
            <w:tcW w:w="2977" w:type="dxa"/>
          </w:tcPr>
          <w:p w14:paraId="3C4BB6DA" w14:textId="77777777" w:rsidR="007024D7" w:rsidRPr="00AC7F22" w:rsidRDefault="007024D7" w:rsidP="005727EE">
            <w:pPr>
              <w:rPr>
                <w:sz w:val="20"/>
                <w:szCs w:val="20"/>
              </w:rPr>
            </w:pPr>
          </w:p>
        </w:tc>
        <w:tc>
          <w:tcPr>
            <w:tcW w:w="3509" w:type="dxa"/>
          </w:tcPr>
          <w:p w14:paraId="3FB2AC7A" w14:textId="77777777" w:rsidR="007024D7" w:rsidRPr="00AC7F22" w:rsidRDefault="007024D7" w:rsidP="005727EE">
            <w:pPr>
              <w:rPr>
                <w:sz w:val="20"/>
                <w:szCs w:val="20"/>
              </w:rPr>
            </w:pPr>
          </w:p>
        </w:tc>
      </w:tr>
      <w:tr w:rsidR="007024D7" w:rsidRPr="00AC7F22" w14:paraId="17D66C88" w14:textId="77777777" w:rsidTr="00ED0D1D">
        <w:tc>
          <w:tcPr>
            <w:tcW w:w="1588" w:type="dxa"/>
            <w:vMerge/>
          </w:tcPr>
          <w:p w14:paraId="65507BAF" w14:textId="77777777" w:rsidR="007024D7" w:rsidRPr="00AC7F22" w:rsidRDefault="007024D7" w:rsidP="005727EE">
            <w:pPr>
              <w:rPr>
                <w:sz w:val="20"/>
                <w:szCs w:val="20"/>
              </w:rPr>
            </w:pPr>
          </w:p>
        </w:tc>
        <w:tc>
          <w:tcPr>
            <w:tcW w:w="1560" w:type="dxa"/>
            <w:vMerge/>
          </w:tcPr>
          <w:p w14:paraId="3414C17F" w14:textId="431059C4" w:rsidR="007024D7" w:rsidRPr="00AC7F22" w:rsidRDefault="007024D7" w:rsidP="005727EE">
            <w:pPr>
              <w:rPr>
                <w:sz w:val="20"/>
                <w:szCs w:val="20"/>
              </w:rPr>
            </w:pPr>
          </w:p>
        </w:tc>
        <w:tc>
          <w:tcPr>
            <w:tcW w:w="4252" w:type="dxa"/>
          </w:tcPr>
          <w:p w14:paraId="1B4FF563" w14:textId="7B4FFAE3"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Sistem mora aktivno kompenzirati kompresibilnosti uporabljene mobilne faze, tudi tekom spreminjanja sestave med gradientno </w:t>
            </w:r>
            <w:proofErr w:type="spellStart"/>
            <w:r w:rsidRPr="00AC7F22">
              <w:rPr>
                <w:rFonts w:eastAsia="Calibri" w:cstheme="minorHAnsi"/>
                <w:sz w:val="20"/>
                <w:szCs w:val="20"/>
                <w:lang w:eastAsia="sl"/>
              </w:rPr>
              <w:t>elucijo</w:t>
            </w:r>
            <w:proofErr w:type="spellEnd"/>
            <w:r w:rsidRPr="00AC7F22">
              <w:rPr>
                <w:rFonts w:eastAsia="Calibri" w:cstheme="minorHAnsi"/>
                <w:sz w:val="20"/>
                <w:szCs w:val="20"/>
                <w:lang w:eastAsia="sl"/>
              </w:rPr>
              <w:t>.</w:t>
            </w:r>
          </w:p>
        </w:tc>
        <w:tc>
          <w:tcPr>
            <w:tcW w:w="2977" w:type="dxa"/>
          </w:tcPr>
          <w:p w14:paraId="65859F0B" w14:textId="77777777" w:rsidR="007024D7" w:rsidRPr="00AC7F22" w:rsidRDefault="007024D7" w:rsidP="005727EE">
            <w:pPr>
              <w:rPr>
                <w:sz w:val="20"/>
                <w:szCs w:val="20"/>
              </w:rPr>
            </w:pPr>
          </w:p>
        </w:tc>
        <w:tc>
          <w:tcPr>
            <w:tcW w:w="3509" w:type="dxa"/>
          </w:tcPr>
          <w:p w14:paraId="52335F28" w14:textId="77777777" w:rsidR="007024D7" w:rsidRPr="00AC7F22" w:rsidRDefault="007024D7" w:rsidP="005727EE">
            <w:pPr>
              <w:rPr>
                <w:sz w:val="20"/>
                <w:szCs w:val="20"/>
              </w:rPr>
            </w:pPr>
          </w:p>
        </w:tc>
      </w:tr>
      <w:tr w:rsidR="007024D7" w:rsidRPr="00AC7F22" w14:paraId="7C9FD795" w14:textId="77777777" w:rsidTr="00ED0D1D">
        <w:tc>
          <w:tcPr>
            <w:tcW w:w="1588" w:type="dxa"/>
            <w:vMerge/>
          </w:tcPr>
          <w:p w14:paraId="02C3DB4D" w14:textId="77777777" w:rsidR="007024D7" w:rsidRPr="00AC7F22" w:rsidRDefault="007024D7" w:rsidP="005727EE">
            <w:pPr>
              <w:rPr>
                <w:sz w:val="20"/>
                <w:szCs w:val="20"/>
              </w:rPr>
            </w:pPr>
          </w:p>
        </w:tc>
        <w:tc>
          <w:tcPr>
            <w:tcW w:w="1560" w:type="dxa"/>
            <w:vMerge/>
          </w:tcPr>
          <w:p w14:paraId="52D3522A" w14:textId="5BA5CD5A" w:rsidR="007024D7" w:rsidRPr="00AC7F22" w:rsidRDefault="007024D7" w:rsidP="005727EE">
            <w:pPr>
              <w:rPr>
                <w:sz w:val="20"/>
                <w:szCs w:val="20"/>
              </w:rPr>
            </w:pPr>
          </w:p>
        </w:tc>
        <w:tc>
          <w:tcPr>
            <w:tcW w:w="4252" w:type="dxa"/>
          </w:tcPr>
          <w:p w14:paraId="1003EC54" w14:textId="4E7F3215"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Vgrajena mora biti dodatna črpalka z možnostjo programiranja režima aktivnega odstranjevanja nehlapnih pufrov iz tesnil batov črpalke z topilom.</w:t>
            </w:r>
          </w:p>
        </w:tc>
        <w:tc>
          <w:tcPr>
            <w:tcW w:w="2977" w:type="dxa"/>
          </w:tcPr>
          <w:p w14:paraId="018E088B" w14:textId="77777777" w:rsidR="007024D7" w:rsidRPr="00AC7F22" w:rsidRDefault="007024D7" w:rsidP="005727EE">
            <w:pPr>
              <w:rPr>
                <w:sz w:val="20"/>
                <w:szCs w:val="20"/>
              </w:rPr>
            </w:pPr>
          </w:p>
        </w:tc>
        <w:tc>
          <w:tcPr>
            <w:tcW w:w="3509" w:type="dxa"/>
          </w:tcPr>
          <w:p w14:paraId="40EA6E8C" w14:textId="77777777" w:rsidR="007024D7" w:rsidRPr="00AC7F22" w:rsidRDefault="007024D7" w:rsidP="005727EE">
            <w:pPr>
              <w:rPr>
                <w:sz w:val="20"/>
                <w:szCs w:val="20"/>
              </w:rPr>
            </w:pPr>
          </w:p>
        </w:tc>
      </w:tr>
      <w:tr w:rsidR="007024D7" w:rsidRPr="00AC7F22" w14:paraId="6CF7CC06" w14:textId="77777777" w:rsidTr="00ED0D1D">
        <w:tc>
          <w:tcPr>
            <w:tcW w:w="1588" w:type="dxa"/>
            <w:vMerge/>
          </w:tcPr>
          <w:p w14:paraId="37309547" w14:textId="77777777" w:rsidR="007024D7" w:rsidRPr="00AC7F22" w:rsidRDefault="007024D7" w:rsidP="005727EE">
            <w:pPr>
              <w:rPr>
                <w:sz w:val="20"/>
                <w:szCs w:val="20"/>
              </w:rPr>
            </w:pPr>
          </w:p>
        </w:tc>
        <w:tc>
          <w:tcPr>
            <w:tcW w:w="1560" w:type="dxa"/>
            <w:vMerge/>
          </w:tcPr>
          <w:p w14:paraId="1B1E7BEC" w14:textId="2EC0D823" w:rsidR="007024D7" w:rsidRPr="00AC7F22" w:rsidRDefault="007024D7" w:rsidP="005727EE">
            <w:pPr>
              <w:rPr>
                <w:sz w:val="20"/>
                <w:szCs w:val="20"/>
              </w:rPr>
            </w:pPr>
          </w:p>
        </w:tc>
        <w:tc>
          <w:tcPr>
            <w:tcW w:w="4252" w:type="dxa"/>
          </w:tcPr>
          <w:p w14:paraId="7B84CBE5" w14:textId="38D5F893"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V prostor za vzorce, ki ga je mogoče ohladiti oziroma segreti od 4 °C do vsaj 40 °C, mora biti možno namestiti najmanj 100-krat 2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 </w:t>
            </w:r>
            <w:proofErr w:type="spellStart"/>
            <w:r w:rsidRPr="00AC7F22">
              <w:rPr>
                <w:rFonts w:eastAsia="Calibri" w:cstheme="minorHAnsi"/>
                <w:sz w:val="20"/>
                <w:szCs w:val="20"/>
                <w:lang w:eastAsia="sl"/>
              </w:rPr>
              <w:t>vijal</w:t>
            </w:r>
            <w:proofErr w:type="spellEnd"/>
            <w:r w:rsidRPr="00AC7F22">
              <w:rPr>
                <w:rFonts w:eastAsia="Calibri" w:cstheme="minorHAnsi"/>
                <w:sz w:val="20"/>
                <w:szCs w:val="20"/>
                <w:lang w:eastAsia="sl"/>
              </w:rPr>
              <w:t xml:space="preserve">. </w:t>
            </w:r>
          </w:p>
        </w:tc>
        <w:tc>
          <w:tcPr>
            <w:tcW w:w="2977" w:type="dxa"/>
          </w:tcPr>
          <w:p w14:paraId="308F151E" w14:textId="77777777" w:rsidR="007024D7" w:rsidRPr="00AC7F22" w:rsidRDefault="007024D7" w:rsidP="005727EE">
            <w:pPr>
              <w:rPr>
                <w:sz w:val="20"/>
                <w:szCs w:val="20"/>
              </w:rPr>
            </w:pPr>
          </w:p>
        </w:tc>
        <w:tc>
          <w:tcPr>
            <w:tcW w:w="3509" w:type="dxa"/>
          </w:tcPr>
          <w:p w14:paraId="7C29DC5D" w14:textId="77777777" w:rsidR="007024D7" w:rsidRPr="00AC7F22" w:rsidRDefault="007024D7" w:rsidP="005727EE">
            <w:pPr>
              <w:rPr>
                <w:sz w:val="20"/>
                <w:szCs w:val="20"/>
              </w:rPr>
            </w:pPr>
          </w:p>
        </w:tc>
      </w:tr>
      <w:tr w:rsidR="007024D7" w:rsidRPr="00AC7F22" w14:paraId="491527FD" w14:textId="77777777" w:rsidTr="00ED0D1D">
        <w:tc>
          <w:tcPr>
            <w:tcW w:w="1588" w:type="dxa"/>
            <w:vMerge/>
          </w:tcPr>
          <w:p w14:paraId="4C6769C6" w14:textId="77777777" w:rsidR="007024D7" w:rsidRPr="00AC7F22" w:rsidRDefault="007024D7" w:rsidP="005727EE">
            <w:pPr>
              <w:rPr>
                <w:sz w:val="20"/>
                <w:szCs w:val="20"/>
              </w:rPr>
            </w:pPr>
          </w:p>
        </w:tc>
        <w:tc>
          <w:tcPr>
            <w:tcW w:w="1560" w:type="dxa"/>
            <w:vMerge/>
          </w:tcPr>
          <w:p w14:paraId="795B0646" w14:textId="5DDB981D" w:rsidR="007024D7" w:rsidRPr="00AC7F22" w:rsidRDefault="007024D7" w:rsidP="005727EE">
            <w:pPr>
              <w:rPr>
                <w:sz w:val="20"/>
                <w:szCs w:val="20"/>
              </w:rPr>
            </w:pPr>
          </w:p>
        </w:tc>
        <w:tc>
          <w:tcPr>
            <w:tcW w:w="4252" w:type="dxa"/>
          </w:tcPr>
          <w:p w14:paraId="340CB4A0" w14:textId="16708FCB"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Nastavljiv volumen injiciranja od 1 </w:t>
            </w:r>
            <w:r w:rsidRPr="00AC7F22">
              <w:rPr>
                <w:sz w:val="20"/>
                <w:szCs w:val="20"/>
                <w:lang w:eastAsia="sl"/>
              </w:rPr>
              <w:sym w:font="Symbol" w:char="F06D"/>
            </w:r>
            <w:r w:rsidRPr="00AC7F22">
              <w:rPr>
                <w:rFonts w:eastAsia="Calibri" w:cstheme="minorHAnsi"/>
                <w:sz w:val="20"/>
                <w:szCs w:val="20"/>
                <w:lang w:eastAsia="sl"/>
              </w:rPr>
              <w:t xml:space="preserve">L do najmanj 100 </w:t>
            </w:r>
            <w:r w:rsidRPr="00AC7F22">
              <w:rPr>
                <w:sz w:val="20"/>
                <w:szCs w:val="20"/>
                <w:lang w:eastAsia="sl"/>
              </w:rPr>
              <w:sym w:font="Symbol" w:char="F06D"/>
            </w:r>
            <w:r w:rsidRPr="00AC7F22">
              <w:rPr>
                <w:rFonts w:eastAsia="Calibri" w:cstheme="minorHAnsi"/>
                <w:sz w:val="20"/>
                <w:szCs w:val="20"/>
                <w:lang w:eastAsia="sl"/>
              </w:rPr>
              <w:t xml:space="preserve">L, pri napaki &lt; 0,25% RSD površine vrhov, z zanemarljivim prenosom med vzorci &lt; 0,005%. </w:t>
            </w:r>
          </w:p>
        </w:tc>
        <w:tc>
          <w:tcPr>
            <w:tcW w:w="2977" w:type="dxa"/>
          </w:tcPr>
          <w:p w14:paraId="667A2814" w14:textId="77777777" w:rsidR="007024D7" w:rsidRPr="00AC7F22" w:rsidRDefault="007024D7" w:rsidP="005727EE">
            <w:pPr>
              <w:rPr>
                <w:sz w:val="20"/>
                <w:szCs w:val="20"/>
              </w:rPr>
            </w:pPr>
          </w:p>
        </w:tc>
        <w:tc>
          <w:tcPr>
            <w:tcW w:w="3509" w:type="dxa"/>
          </w:tcPr>
          <w:p w14:paraId="77606BD1" w14:textId="77777777" w:rsidR="007024D7" w:rsidRPr="00AC7F22" w:rsidRDefault="007024D7" w:rsidP="005727EE">
            <w:pPr>
              <w:rPr>
                <w:sz w:val="20"/>
                <w:szCs w:val="20"/>
              </w:rPr>
            </w:pPr>
          </w:p>
        </w:tc>
      </w:tr>
      <w:tr w:rsidR="007024D7" w:rsidRPr="00AC7F22" w14:paraId="6161A156" w14:textId="77777777" w:rsidTr="00ED0D1D">
        <w:tc>
          <w:tcPr>
            <w:tcW w:w="1588" w:type="dxa"/>
            <w:vMerge/>
          </w:tcPr>
          <w:p w14:paraId="77FCA31F" w14:textId="77777777" w:rsidR="007024D7" w:rsidRPr="00AC7F22" w:rsidRDefault="007024D7" w:rsidP="005727EE">
            <w:pPr>
              <w:rPr>
                <w:sz w:val="20"/>
                <w:szCs w:val="20"/>
              </w:rPr>
            </w:pPr>
          </w:p>
        </w:tc>
        <w:tc>
          <w:tcPr>
            <w:tcW w:w="1560" w:type="dxa"/>
            <w:vMerge/>
          </w:tcPr>
          <w:p w14:paraId="4BABE083" w14:textId="3651B795" w:rsidR="007024D7" w:rsidRPr="00AC7F22" w:rsidRDefault="007024D7" w:rsidP="005727EE">
            <w:pPr>
              <w:rPr>
                <w:sz w:val="20"/>
                <w:szCs w:val="20"/>
              </w:rPr>
            </w:pPr>
          </w:p>
        </w:tc>
        <w:tc>
          <w:tcPr>
            <w:tcW w:w="4252" w:type="dxa"/>
          </w:tcPr>
          <w:p w14:paraId="1BD0E5FF" w14:textId="04021934"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Spiranje igle mora biti zagotovljeno s svežim topilom, ne le namakanjem. </w:t>
            </w:r>
          </w:p>
        </w:tc>
        <w:tc>
          <w:tcPr>
            <w:tcW w:w="2977" w:type="dxa"/>
          </w:tcPr>
          <w:p w14:paraId="38142A66" w14:textId="77777777" w:rsidR="007024D7" w:rsidRPr="00AC7F22" w:rsidRDefault="007024D7" w:rsidP="005727EE">
            <w:pPr>
              <w:rPr>
                <w:sz w:val="20"/>
                <w:szCs w:val="20"/>
              </w:rPr>
            </w:pPr>
          </w:p>
        </w:tc>
        <w:tc>
          <w:tcPr>
            <w:tcW w:w="3509" w:type="dxa"/>
          </w:tcPr>
          <w:p w14:paraId="78AB5ED2" w14:textId="77777777" w:rsidR="007024D7" w:rsidRPr="00AC7F22" w:rsidRDefault="007024D7" w:rsidP="005727EE">
            <w:pPr>
              <w:rPr>
                <w:sz w:val="20"/>
                <w:szCs w:val="20"/>
              </w:rPr>
            </w:pPr>
          </w:p>
        </w:tc>
      </w:tr>
      <w:tr w:rsidR="007024D7" w:rsidRPr="00AC7F22" w14:paraId="3295DD6A" w14:textId="77777777" w:rsidTr="00ED0D1D">
        <w:tc>
          <w:tcPr>
            <w:tcW w:w="1588" w:type="dxa"/>
            <w:vMerge/>
          </w:tcPr>
          <w:p w14:paraId="63880C1E" w14:textId="77777777" w:rsidR="007024D7" w:rsidRPr="00AC7F22" w:rsidRDefault="007024D7" w:rsidP="005727EE">
            <w:pPr>
              <w:rPr>
                <w:sz w:val="20"/>
                <w:szCs w:val="20"/>
              </w:rPr>
            </w:pPr>
          </w:p>
        </w:tc>
        <w:tc>
          <w:tcPr>
            <w:tcW w:w="1560" w:type="dxa"/>
            <w:vMerge/>
          </w:tcPr>
          <w:p w14:paraId="7977549A" w14:textId="320ACDDB" w:rsidR="007024D7" w:rsidRPr="00AC7F22" w:rsidRDefault="007024D7" w:rsidP="005727EE">
            <w:pPr>
              <w:rPr>
                <w:sz w:val="20"/>
                <w:szCs w:val="20"/>
              </w:rPr>
            </w:pPr>
          </w:p>
        </w:tc>
        <w:tc>
          <w:tcPr>
            <w:tcW w:w="4252" w:type="dxa"/>
          </w:tcPr>
          <w:p w14:paraId="71F59B84" w14:textId="2DC8A4CD"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proofErr w:type="spellStart"/>
            <w:r w:rsidRPr="00AC7F22">
              <w:rPr>
                <w:rFonts w:eastAsia="Calibri" w:cstheme="minorHAnsi"/>
                <w:sz w:val="20"/>
                <w:szCs w:val="20"/>
                <w:lang w:eastAsia="sl"/>
              </w:rPr>
              <w:t>Injektorski</w:t>
            </w:r>
            <w:proofErr w:type="spellEnd"/>
            <w:r w:rsidRPr="00AC7F22">
              <w:rPr>
                <w:rFonts w:eastAsia="Calibri" w:cstheme="minorHAnsi"/>
                <w:sz w:val="20"/>
                <w:szCs w:val="20"/>
                <w:lang w:eastAsia="sl"/>
              </w:rPr>
              <w:t xml:space="preserve"> cikel injiciranja 1 </w:t>
            </w:r>
            <w:r w:rsidRPr="00AC7F22">
              <w:rPr>
                <w:sz w:val="20"/>
                <w:szCs w:val="20"/>
                <w:lang w:eastAsia="sl"/>
              </w:rPr>
              <w:sym w:font="Symbol" w:char="F06D"/>
            </w:r>
            <w:r w:rsidRPr="00AC7F22">
              <w:rPr>
                <w:rFonts w:eastAsia="Calibri" w:cstheme="minorHAnsi"/>
                <w:sz w:val="20"/>
                <w:szCs w:val="20"/>
                <w:lang w:eastAsia="sl"/>
              </w:rPr>
              <w:t xml:space="preserve">L pri pretoku 200 </w:t>
            </w:r>
            <w:r w:rsidRPr="00AC7F22">
              <w:rPr>
                <w:sz w:val="20"/>
                <w:szCs w:val="20"/>
                <w:lang w:eastAsia="sl"/>
              </w:rPr>
              <w:sym w:font="Symbol" w:char="F06D"/>
            </w:r>
            <w:r w:rsidRPr="00AC7F22">
              <w:rPr>
                <w:rFonts w:eastAsia="Calibri" w:cstheme="minorHAnsi"/>
                <w:sz w:val="20"/>
                <w:szCs w:val="20"/>
                <w:lang w:eastAsia="sl"/>
              </w:rPr>
              <w:t xml:space="preserve">L/min mora biti krajši od 20 </w:t>
            </w:r>
            <w:r w:rsidRPr="00AC7F22">
              <w:rPr>
                <w:rFonts w:eastAsia="Calibri" w:cstheme="minorHAnsi"/>
                <w:sz w:val="20"/>
                <w:szCs w:val="20"/>
                <w:lang w:eastAsia="sl"/>
              </w:rPr>
              <w:lastRenderedPageBreak/>
              <w:t>sekund.</w:t>
            </w:r>
          </w:p>
        </w:tc>
        <w:tc>
          <w:tcPr>
            <w:tcW w:w="2977" w:type="dxa"/>
          </w:tcPr>
          <w:p w14:paraId="765C15A7" w14:textId="77777777" w:rsidR="007024D7" w:rsidRPr="00AC7F22" w:rsidRDefault="007024D7" w:rsidP="005727EE">
            <w:pPr>
              <w:rPr>
                <w:sz w:val="20"/>
                <w:szCs w:val="20"/>
              </w:rPr>
            </w:pPr>
          </w:p>
        </w:tc>
        <w:tc>
          <w:tcPr>
            <w:tcW w:w="3509" w:type="dxa"/>
          </w:tcPr>
          <w:p w14:paraId="45B7ADDD" w14:textId="77777777" w:rsidR="007024D7" w:rsidRPr="00AC7F22" w:rsidRDefault="007024D7" w:rsidP="005727EE">
            <w:pPr>
              <w:rPr>
                <w:sz w:val="20"/>
                <w:szCs w:val="20"/>
              </w:rPr>
            </w:pPr>
          </w:p>
        </w:tc>
      </w:tr>
      <w:tr w:rsidR="007024D7" w:rsidRPr="00AC7F22" w14:paraId="7CB43A8E" w14:textId="77777777" w:rsidTr="00ED0D1D">
        <w:tc>
          <w:tcPr>
            <w:tcW w:w="1588" w:type="dxa"/>
            <w:vMerge/>
          </w:tcPr>
          <w:p w14:paraId="13946A63" w14:textId="77777777" w:rsidR="007024D7" w:rsidRPr="00AC7F22" w:rsidRDefault="007024D7" w:rsidP="007E4E9B">
            <w:pPr>
              <w:rPr>
                <w:sz w:val="20"/>
                <w:szCs w:val="20"/>
              </w:rPr>
            </w:pPr>
          </w:p>
        </w:tc>
        <w:tc>
          <w:tcPr>
            <w:tcW w:w="1560" w:type="dxa"/>
            <w:vMerge/>
          </w:tcPr>
          <w:p w14:paraId="4899DEF6" w14:textId="7545D8A0" w:rsidR="007024D7" w:rsidRPr="00AC7F22" w:rsidRDefault="007024D7" w:rsidP="007E4E9B">
            <w:pPr>
              <w:rPr>
                <w:sz w:val="20"/>
                <w:szCs w:val="20"/>
              </w:rPr>
            </w:pPr>
          </w:p>
        </w:tc>
        <w:tc>
          <w:tcPr>
            <w:tcW w:w="4252" w:type="dxa"/>
          </w:tcPr>
          <w:p w14:paraId="520B70C3" w14:textId="7396A888"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V HPLC sistema mora biti možno vgraditi vsaj 2 koloni dolžine 30 cm. </w:t>
            </w:r>
          </w:p>
        </w:tc>
        <w:tc>
          <w:tcPr>
            <w:tcW w:w="2977" w:type="dxa"/>
          </w:tcPr>
          <w:p w14:paraId="1BF1CA2D" w14:textId="77777777" w:rsidR="007024D7" w:rsidRPr="00AC7F22" w:rsidRDefault="007024D7" w:rsidP="007E4E9B">
            <w:pPr>
              <w:rPr>
                <w:sz w:val="20"/>
                <w:szCs w:val="20"/>
              </w:rPr>
            </w:pPr>
          </w:p>
        </w:tc>
        <w:tc>
          <w:tcPr>
            <w:tcW w:w="3509" w:type="dxa"/>
          </w:tcPr>
          <w:p w14:paraId="25E5D1F4" w14:textId="77777777" w:rsidR="007024D7" w:rsidRPr="00AC7F22" w:rsidRDefault="007024D7" w:rsidP="007E4E9B">
            <w:pPr>
              <w:rPr>
                <w:sz w:val="20"/>
                <w:szCs w:val="20"/>
              </w:rPr>
            </w:pPr>
          </w:p>
        </w:tc>
      </w:tr>
      <w:tr w:rsidR="007024D7" w:rsidRPr="00AC7F22" w14:paraId="5368A645" w14:textId="77777777" w:rsidTr="00ED0D1D">
        <w:tc>
          <w:tcPr>
            <w:tcW w:w="1588" w:type="dxa"/>
            <w:vMerge/>
          </w:tcPr>
          <w:p w14:paraId="15515C4A" w14:textId="77777777" w:rsidR="007024D7" w:rsidRPr="00AC7F22" w:rsidRDefault="007024D7" w:rsidP="005727EE">
            <w:pPr>
              <w:rPr>
                <w:sz w:val="20"/>
                <w:szCs w:val="20"/>
              </w:rPr>
            </w:pPr>
          </w:p>
        </w:tc>
        <w:tc>
          <w:tcPr>
            <w:tcW w:w="1560" w:type="dxa"/>
            <w:vMerge/>
          </w:tcPr>
          <w:p w14:paraId="646D5524" w14:textId="3FC21FF9" w:rsidR="007024D7" w:rsidRPr="00AC7F22" w:rsidRDefault="007024D7" w:rsidP="005727EE">
            <w:pPr>
              <w:rPr>
                <w:sz w:val="20"/>
                <w:szCs w:val="20"/>
              </w:rPr>
            </w:pPr>
          </w:p>
        </w:tc>
        <w:tc>
          <w:tcPr>
            <w:tcW w:w="4252" w:type="dxa"/>
          </w:tcPr>
          <w:p w14:paraId="51682CE1" w14:textId="142BE4F1"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Dve neodvisni temperaturni  coni morata zagotavljati stabilno temperaturo v temperaturnem območju vsaj od 15 °C do najmanj 80 °C (≤ ±0,5 °C) pri stabilnosti ±0,1 °C. </w:t>
            </w:r>
          </w:p>
        </w:tc>
        <w:tc>
          <w:tcPr>
            <w:tcW w:w="2977" w:type="dxa"/>
          </w:tcPr>
          <w:p w14:paraId="248E95AC" w14:textId="77777777" w:rsidR="007024D7" w:rsidRPr="00AC7F22" w:rsidRDefault="007024D7" w:rsidP="005727EE">
            <w:pPr>
              <w:rPr>
                <w:sz w:val="20"/>
                <w:szCs w:val="20"/>
              </w:rPr>
            </w:pPr>
          </w:p>
        </w:tc>
        <w:tc>
          <w:tcPr>
            <w:tcW w:w="3509" w:type="dxa"/>
          </w:tcPr>
          <w:p w14:paraId="0D10AA79" w14:textId="77777777" w:rsidR="007024D7" w:rsidRPr="00AC7F22" w:rsidRDefault="007024D7" w:rsidP="005727EE">
            <w:pPr>
              <w:rPr>
                <w:sz w:val="20"/>
                <w:szCs w:val="20"/>
              </w:rPr>
            </w:pPr>
          </w:p>
        </w:tc>
      </w:tr>
      <w:tr w:rsidR="007024D7" w:rsidRPr="00AC7F22" w14:paraId="6E38B400" w14:textId="77777777" w:rsidTr="00ED0D1D">
        <w:tc>
          <w:tcPr>
            <w:tcW w:w="1588" w:type="dxa"/>
            <w:vMerge/>
          </w:tcPr>
          <w:p w14:paraId="6FB8945D" w14:textId="77777777" w:rsidR="007024D7" w:rsidRPr="00AC7F22" w:rsidRDefault="007024D7" w:rsidP="005727EE">
            <w:pPr>
              <w:rPr>
                <w:sz w:val="20"/>
                <w:szCs w:val="20"/>
              </w:rPr>
            </w:pPr>
          </w:p>
        </w:tc>
        <w:tc>
          <w:tcPr>
            <w:tcW w:w="1560" w:type="dxa"/>
            <w:vMerge/>
          </w:tcPr>
          <w:p w14:paraId="70BF7563" w14:textId="6D4E4BA3" w:rsidR="007024D7" w:rsidRPr="00AC7F22" w:rsidRDefault="007024D7" w:rsidP="005727EE">
            <w:pPr>
              <w:rPr>
                <w:sz w:val="20"/>
                <w:szCs w:val="20"/>
              </w:rPr>
            </w:pPr>
          </w:p>
        </w:tc>
        <w:tc>
          <w:tcPr>
            <w:tcW w:w="4252" w:type="dxa"/>
          </w:tcPr>
          <w:p w14:paraId="7C074C60" w14:textId="34D94A9F"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Pred vstopom na kolono mora biti mobilna faza </w:t>
            </w:r>
            <w:proofErr w:type="spellStart"/>
            <w:r w:rsidRPr="00AC7F22">
              <w:rPr>
                <w:rFonts w:eastAsia="Calibri" w:cstheme="minorHAnsi"/>
                <w:sz w:val="20"/>
                <w:szCs w:val="20"/>
                <w:lang w:eastAsia="sl"/>
              </w:rPr>
              <w:t>predogrevana</w:t>
            </w:r>
            <w:proofErr w:type="spellEnd"/>
            <w:r w:rsidRPr="00AC7F22">
              <w:rPr>
                <w:rFonts w:eastAsia="Calibri" w:cstheme="minorHAnsi"/>
                <w:sz w:val="20"/>
                <w:szCs w:val="20"/>
                <w:lang w:eastAsia="sl"/>
              </w:rPr>
              <w:t xml:space="preserve"> (volumen toplotnega izmenjevalca mora biti &lt; 3 </w:t>
            </w:r>
            <w:r w:rsidRPr="00AC7F22">
              <w:rPr>
                <w:sz w:val="20"/>
                <w:szCs w:val="20"/>
                <w:lang w:eastAsia="sl"/>
              </w:rPr>
              <w:sym w:font="Symbol" w:char="F06D"/>
            </w:r>
            <w:r w:rsidRPr="00AC7F22">
              <w:rPr>
                <w:rFonts w:eastAsia="Calibri" w:cstheme="minorHAnsi"/>
                <w:sz w:val="20"/>
                <w:szCs w:val="20"/>
                <w:lang w:eastAsia="sl"/>
              </w:rPr>
              <w:t>L).</w:t>
            </w:r>
          </w:p>
        </w:tc>
        <w:tc>
          <w:tcPr>
            <w:tcW w:w="2977" w:type="dxa"/>
          </w:tcPr>
          <w:p w14:paraId="3F09F0FE" w14:textId="77777777" w:rsidR="007024D7" w:rsidRPr="00AC7F22" w:rsidRDefault="007024D7" w:rsidP="005727EE">
            <w:pPr>
              <w:rPr>
                <w:sz w:val="20"/>
                <w:szCs w:val="20"/>
              </w:rPr>
            </w:pPr>
          </w:p>
        </w:tc>
        <w:tc>
          <w:tcPr>
            <w:tcW w:w="3509" w:type="dxa"/>
          </w:tcPr>
          <w:p w14:paraId="7B6F0C53" w14:textId="77777777" w:rsidR="007024D7" w:rsidRPr="00AC7F22" w:rsidRDefault="007024D7" w:rsidP="005727EE">
            <w:pPr>
              <w:rPr>
                <w:sz w:val="20"/>
                <w:szCs w:val="20"/>
              </w:rPr>
            </w:pPr>
          </w:p>
        </w:tc>
      </w:tr>
      <w:tr w:rsidR="007024D7" w:rsidRPr="00AC7F22" w14:paraId="45990799" w14:textId="77777777" w:rsidTr="00ED0D1D">
        <w:tc>
          <w:tcPr>
            <w:tcW w:w="1588" w:type="dxa"/>
            <w:vMerge/>
          </w:tcPr>
          <w:p w14:paraId="59AEE4CC" w14:textId="77777777" w:rsidR="007024D7" w:rsidRPr="00AC7F22" w:rsidRDefault="007024D7" w:rsidP="005727EE">
            <w:pPr>
              <w:rPr>
                <w:sz w:val="20"/>
                <w:szCs w:val="20"/>
              </w:rPr>
            </w:pPr>
          </w:p>
        </w:tc>
        <w:tc>
          <w:tcPr>
            <w:tcW w:w="1560" w:type="dxa"/>
            <w:vMerge/>
          </w:tcPr>
          <w:p w14:paraId="105E5AEA" w14:textId="1720A036" w:rsidR="007024D7" w:rsidRPr="00AC7F22" w:rsidRDefault="007024D7" w:rsidP="005727EE">
            <w:pPr>
              <w:rPr>
                <w:sz w:val="20"/>
                <w:szCs w:val="20"/>
              </w:rPr>
            </w:pPr>
          </w:p>
        </w:tc>
        <w:tc>
          <w:tcPr>
            <w:tcW w:w="4252" w:type="dxa"/>
          </w:tcPr>
          <w:p w14:paraId="0ED280AD" w14:textId="22F63E1B"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HPLC sistem mora imeti UV detektor z vrsto 1024 diod z možnostjo snemanja </w:t>
            </w:r>
            <w:proofErr w:type="spellStart"/>
            <w:r w:rsidRPr="00AC7F22">
              <w:rPr>
                <w:rFonts w:eastAsia="Calibri" w:cstheme="minorHAnsi"/>
                <w:sz w:val="20"/>
                <w:szCs w:val="20"/>
                <w:lang w:eastAsia="sl"/>
              </w:rPr>
              <w:t>večih</w:t>
            </w:r>
            <w:proofErr w:type="spellEnd"/>
            <w:r w:rsidRPr="00AC7F22">
              <w:rPr>
                <w:rFonts w:eastAsia="Calibri" w:cstheme="minorHAnsi"/>
                <w:sz w:val="20"/>
                <w:szCs w:val="20"/>
                <w:lang w:eastAsia="sl"/>
              </w:rPr>
              <w:t xml:space="preserve"> signalov in UV-spektrov hkrati. </w:t>
            </w:r>
          </w:p>
        </w:tc>
        <w:tc>
          <w:tcPr>
            <w:tcW w:w="2977" w:type="dxa"/>
          </w:tcPr>
          <w:p w14:paraId="3C9F3322" w14:textId="77777777" w:rsidR="007024D7" w:rsidRPr="00AC7F22" w:rsidRDefault="007024D7" w:rsidP="005727EE">
            <w:pPr>
              <w:rPr>
                <w:sz w:val="20"/>
                <w:szCs w:val="20"/>
              </w:rPr>
            </w:pPr>
          </w:p>
        </w:tc>
        <w:tc>
          <w:tcPr>
            <w:tcW w:w="3509" w:type="dxa"/>
          </w:tcPr>
          <w:p w14:paraId="4279615D" w14:textId="77777777" w:rsidR="007024D7" w:rsidRPr="00AC7F22" w:rsidRDefault="007024D7" w:rsidP="005727EE">
            <w:pPr>
              <w:rPr>
                <w:sz w:val="20"/>
                <w:szCs w:val="20"/>
              </w:rPr>
            </w:pPr>
          </w:p>
        </w:tc>
      </w:tr>
      <w:tr w:rsidR="007024D7" w:rsidRPr="00AC7F22" w14:paraId="7AD5FCE9" w14:textId="77777777" w:rsidTr="00ED0D1D">
        <w:tc>
          <w:tcPr>
            <w:tcW w:w="1588" w:type="dxa"/>
            <w:vMerge/>
          </w:tcPr>
          <w:p w14:paraId="13891BE8" w14:textId="77777777" w:rsidR="007024D7" w:rsidRPr="00AC7F22" w:rsidRDefault="007024D7" w:rsidP="005727EE">
            <w:pPr>
              <w:rPr>
                <w:sz w:val="20"/>
                <w:szCs w:val="20"/>
              </w:rPr>
            </w:pPr>
          </w:p>
        </w:tc>
        <w:tc>
          <w:tcPr>
            <w:tcW w:w="1560" w:type="dxa"/>
            <w:vMerge/>
          </w:tcPr>
          <w:p w14:paraId="1AC5581E" w14:textId="258C5442" w:rsidR="007024D7" w:rsidRPr="00AC7F22" w:rsidRDefault="007024D7" w:rsidP="005727EE">
            <w:pPr>
              <w:rPr>
                <w:sz w:val="20"/>
                <w:szCs w:val="20"/>
              </w:rPr>
            </w:pPr>
          </w:p>
        </w:tc>
        <w:tc>
          <w:tcPr>
            <w:tcW w:w="4252" w:type="dxa"/>
          </w:tcPr>
          <w:p w14:paraId="1FD24114" w14:textId="65990436"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Omogočati mora zajemanje najmanj 5 signalov pri različnih valovnih dolžinah v UV-Vis območju vsaj od 190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do 900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±1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pri ≥ 120 Hz ter UV-Vis spekter celotnega območja valovnih dolžin v vsaki točki. </w:t>
            </w:r>
          </w:p>
        </w:tc>
        <w:tc>
          <w:tcPr>
            <w:tcW w:w="2977" w:type="dxa"/>
          </w:tcPr>
          <w:p w14:paraId="60176F5C" w14:textId="77777777" w:rsidR="007024D7" w:rsidRPr="00AC7F22" w:rsidRDefault="007024D7" w:rsidP="005727EE">
            <w:pPr>
              <w:rPr>
                <w:sz w:val="20"/>
                <w:szCs w:val="20"/>
              </w:rPr>
            </w:pPr>
          </w:p>
        </w:tc>
        <w:tc>
          <w:tcPr>
            <w:tcW w:w="3509" w:type="dxa"/>
          </w:tcPr>
          <w:p w14:paraId="7E18071E" w14:textId="77777777" w:rsidR="007024D7" w:rsidRPr="00AC7F22" w:rsidRDefault="007024D7" w:rsidP="005727EE">
            <w:pPr>
              <w:rPr>
                <w:sz w:val="20"/>
                <w:szCs w:val="20"/>
              </w:rPr>
            </w:pPr>
          </w:p>
        </w:tc>
      </w:tr>
      <w:tr w:rsidR="007024D7" w:rsidRPr="00AC7F22" w14:paraId="6E7FF900" w14:textId="77777777" w:rsidTr="00ED0D1D">
        <w:tc>
          <w:tcPr>
            <w:tcW w:w="1588" w:type="dxa"/>
            <w:vMerge/>
          </w:tcPr>
          <w:p w14:paraId="3AF23A4C" w14:textId="77777777" w:rsidR="007024D7" w:rsidRPr="00AC7F22" w:rsidRDefault="007024D7" w:rsidP="005727EE">
            <w:pPr>
              <w:rPr>
                <w:sz w:val="20"/>
                <w:szCs w:val="20"/>
              </w:rPr>
            </w:pPr>
          </w:p>
        </w:tc>
        <w:tc>
          <w:tcPr>
            <w:tcW w:w="1560" w:type="dxa"/>
            <w:vMerge/>
          </w:tcPr>
          <w:p w14:paraId="7E546FF3" w14:textId="0E00420A" w:rsidR="007024D7" w:rsidRPr="00AC7F22" w:rsidRDefault="007024D7" w:rsidP="005727EE">
            <w:pPr>
              <w:rPr>
                <w:sz w:val="20"/>
                <w:szCs w:val="20"/>
              </w:rPr>
            </w:pPr>
          </w:p>
        </w:tc>
        <w:tc>
          <w:tcPr>
            <w:tcW w:w="4252" w:type="dxa"/>
          </w:tcPr>
          <w:p w14:paraId="0857C07B" w14:textId="069C14B1"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Širina reže mora biti </w:t>
            </w:r>
            <w:proofErr w:type="spellStart"/>
            <w:r w:rsidRPr="00AC7F22">
              <w:rPr>
                <w:rFonts w:eastAsia="Calibri" w:cstheme="minorHAnsi"/>
                <w:sz w:val="20"/>
                <w:szCs w:val="20"/>
                <w:lang w:eastAsia="sl"/>
              </w:rPr>
              <w:t>programabilno</w:t>
            </w:r>
            <w:proofErr w:type="spellEnd"/>
            <w:r w:rsidRPr="00AC7F22">
              <w:rPr>
                <w:rFonts w:eastAsia="Calibri" w:cstheme="minorHAnsi"/>
                <w:sz w:val="20"/>
                <w:szCs w:val="20"/>
                <w:lang w:eastAsia="sl"/>
              </w:rPr>
              <w:t xml:space="preserve"> nastavljiva v območju od 1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do 16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w:t>
            </w:r>
          </w:p>
        </w:tc>
        <w:tc>
          <w:tcPr>
            <w:tcW w:w="2977" w:type="dxa"/>
          </w:tcPr>
          <w:p w14:paraId="297FE442" w14:textId="77777777" w:rsidR="007024D7" w:rsidRPr="00AC7F22" w:rsidRDefault="007024D7" w:rsidP="005727EE">
            <w:pPr>
              <w:rPr>
                <w:sz w:val="20"/>
                <w:szCs w:val="20"/>
              </w:rPr>
            </w:pPr>
          </w:p>
        </w:tc>
        <w:tc>
          <w:tcPr>
            <w:tcW w:w="3509" w:type="dxa"/>
          </w:tcPr>
          <w:p w14:paraId="2A648CF2" w14:textId="77777777" w:rsidR="007024D7" w:rsidRPr="00AC7F22" w:rsidRDefault="007024D7" w:rsidP="005727EE">
            <w:pPr>
              <w:rPr>
                <w:sz w:val="20"/>
                <w:szCs w:val="20"/>
              </w:rPr>
            </w:pPr>
          </w:p>
        </w:tc>
      </w:tr>
      <w:tr w:rsidR="007024D7" w:rsidRPr="00AC7F22" w14:paraId="136F4B9E" w14:textId="77777777" w:rsidTr="00ED0D1D">
        <w:tc>
          <w:tcPr>
            <w:tcW w:w="1588" w:type="dxa"/>
            <w:vMerge/>
          </w:tcPr>
          <w:p w14:paraId="6D94709D" w14:textId="77777777" w:rsidR="007024D7" w:rsidRPr="00AC7F22" w:rsidRDefault="007024D7" w:rsidP="005727EE">
            <w:pPr>
              <w:rPr>
                <w:sz w:val="20"/>
                <w:szCs w:val="20"/>
              </w:rPr>
            </w:pPr>
          </w:p>
        </w:tc>
        <w:tc>
          <w:tcPr>
            <w:tcW w:w="1560" w:type="dxa"/>
            <w:vMerge/>
          </w:tcPr>
          <w:p w14:paraId="3E807414" w14:textId="79B34614" w:rsidR="007024D7" w:rsidRPr="00AC7F22" w:rsidRDefault="007024D7" w:rsidP="005727EE">
            <w:pPr>
              <w:rPr>
                <w:sz w:val="20"/>
                <w:szCs w:val="20"/>
              </w:rPr>
            </w:pPr>
          </w:p>
        </w:tc>
        <w:tc>
          <w:tcPr>
            <w:tcW w:w="4252" w:type="dxa"/>
          </w:tcPr>
          <w:p w14:paraId="60F1FF80" w14:textId="14E74EDE"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Priloženi morata biti dve, s strani uporabnika izmenljivi, pretočni celici. Pri prvi mora biti pot UV žarka skozi ≤ 15 </w:t>
            </w:r>
            <w:r w:rsidRPr="00AC7F22">
              <w:rPr>
                <w:sz w:val="20"/>
                <w:szCs w:val="20"/>
                <w:lang w:eastAsia="sl"/>
              </w:rPr>
              <w:sym w:font="Symbol" w:char="F06D"/>
            </w:r>
            <w:r w:rsidRPr="00AC7F22">
              <w:rPr>
                <w:rFonts w:eastAsia="Calibri" w:cstheme="minorHAnsi"/>
                <w:sz w:val="20"/>
                <w:szCs w:val="20"/>
                <w:lang w:eastAsia="sl"/>
              </w:rPr>
              <w:t xml:space="preserve">L vzorca 10 mm, pri drugi pa skozi ≤ 5 </w:t>
            </w:r>
            <w:r w:rsidRPr="00AC7F22">
              <w:rPr>
                <w:sz w:val="20"/>
                <w:szCs w:val="20"/>
                <w:lang w:eastAsia="sl"/>
              </w:rPr>
              <w:sym w:font="Symbol" w:char="F06D"/>
            </w:r>
            <w:r w:rsidRPr="00AC7F22">
              <w:rPr>
                <w:rFonts w:eastAsia="Calibri" w:cstheme="minorHAnsi"/>
                <w:sz w:val="20"/>
                <w:szCs w:val="20"/>
                <w:lang w:eastAsia="sl"/>
              </w:rPr>
              <w:t xml:space="preserve">L vzorca 6 mm. </w:t>
            </w:r>
          </w:p>
        </w:tc>
        <w:tc>
          <w:tcPr>
            <w:tcW w:w="2977" w:type="dxa"/>
          </w:tcPr>
          <w:p w14:paraId="3EE3C258" w14:textId="77777777" w:rsidR="007024D7" w:rsidRPr="00AC7F22" w:rsidRDefault="007024D7" w:rsidP="005727EE">
            <w:pPr>
              <w:rPr>
                <w:sz w:val="20"/>
                <w:szCs w:val="20"/>
              </w:rPr>
            </w:pPr>
          </w:p>
        </w:tc>
        <w:tc>
          <w:tcPr>
            <w:tcW w:w="3509" w:type="dxa"/>
          </w:tcPr>
          <w:p w14:paraId="42A37293" w14:textId="77777777" w:rsidR="007024D7" w:rsidRPr="00AC7F22" w:rsidRDefault="007024D7" w:rsidP="005727EE">
            <w:pPr>
              <w:rPr>
                <w:sz w:val="20"/>
                <w:szCs w:val="20"/>
              </w:rPr>
            </w:pPr>
          </w:p>
        </w:tc>
      </w:tr>
      <w:tr w:rsidR="007024D7" w:rsidRPr="00AC7F22" w14:paraId="62C973EF" w14:textId="77777777" w:rsidTr="00ED0D1D">
        <w:tc>
          <w:tcPr>
            <w:tcW w:w="1588" w:type="dxa"/>
            <w:vMerge/>
          </w:tcPr>
          <w:p w14:paraId="10485773" w14:textId="77777777" w:rsidR="007024D7" w:rsidRPr="00AC7F22" w:rsidRDefault="007024D7" w:rsidP="005727EE">
            <w:pPr>
              <w:rPr>
                <w:sz w:val="20"/>
                <w:szCs w:val="20"/>
              </w:rPr>
            </w:pPr>
          </w:p>
        </w:tc>
        <w:tc>
          <w:tcPr>
            <w:tcW w:w="1560" w:type="dxa"/>
            <w:vMerge/>
          </w:tcPr>
          <w:p w14:paraId="2FB4BA8D" w14:textId="72B120E8" w:rsidR="007024D7" w:rsidRPr="00AC7F22" w:rsidRDefault="007024D7" w:rsidP="005727EE">
            <w:pPr>
              <w:rPr>
                <w:sz w:val="20"/>
                <w:szCs w:val="20"/>
              </w:rPr>
            </w:pPr>
          </w:p>
        </w:tc>
        <w:tc>
          <w:tcPr>
            <w:tcW w:w="4252" w:type="dxa"/>
          </w:tcPr>
          <w:p w14:paraId="43657802" w14:textId="34553F8D" w:rsidR="007024D7" w:rsidRPr="00AC7F22" w:rsidRDefault="007024D7" w:rsidP="00362B1B">
            <w:pPr>
              <w:pStyle w:val="Odstavekseznama"/>
              <w:widowControl w:val="0"/>
              <w:numPr>
                <w:ilvl w:val="0"/>
                <w:numId w:val="3"/>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Detektor mora zagotavljati linearno območje </w:t>
            </w:r>
            <w:proofErr w:type="spellStart"/>
            <w:r w:rsidRPr="00AC7F22">
              <w:rPr>
                <w:rFonts w:eastAsia="Calibri" w:cstheme="minorHAnsi"/>
                <w:sz w:val="20"/>
                <w:szCs w:val="20"/>
                <w:lang w:eastAsia="sl"/>
              </w:rPr>
              <w:t>absorbanc</w:t>
            </w:r>
            <w:proofErr w:type="spellEnd"/>
            <w:r w:rsidRPr="00AC7F22">
              <w:rPr>
                <w:rFonts w:eastAsia="Calibri" w:cstheme="minorHAnsi"/>
                <w:sz w:val="20"/>
                <w:szCs w:val="20"/>
                <w:lang w:eastAsia="sl"/>
              </w:rPr>
              <w:t xml:space="preserve"> vsaj 2 AU za UV območje, in delo pri kratkotrajnem šumu po ASTM &lt; ±7 x 10</w:t>
            </w:r>
            <w:r w:rsidRPr="00AC7F22">
              <w:rPr>
                <w:rFonts w:eastAsia="Calibri" w:cstheme="minorHAnsi"/>
                <w:sz w:val="20"/>
                <w:szCs w:val="20"/>
                <w:vertAlign w:val="superscript"/>
                <w:lang w:eastAsia="sl"/>
              </w:rPr>
              <w:t>–6</w:t>
            </w:r>
            <w:r w:rsidRPr="00AC7F22">
              <w:rPr>
                <w:rFonts w:eastAsia="Calibri" w:cstheme="minorHAnsi"/>
                <w:sz w:val="20"/>
                <w:szCs w:val="20"/>
                <w:lang w:eastAsia="sl"/>
              </w:rPr>
              <w:t xml:space="preserve"> AU (pri okoli 230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w:t>
            </w:r>
            <w:r w:rsidRPr="00AC7F22">
              <w:rPr>
                <w:rFonts w:eastAsia="Calibri" w:cstheme="minorHAnsi"/>
                <w:sz w:val="20"/>
                <w:szCs w:val="20"/>
                <w:lang w:eastAsia="sl"/>
              </w:rPr>
              <w:lastRenderedPageBreak/>
              <w:t xml:space="preserve">ter lezenje bazne linije (angl. </w:t>
            </w:r>
            <w:proofErr w:type="spellStart"/>
            <w:r w:rsidRPr="00AC7F22">
              <w:rPr>
                <w:rFonts w:eastAsia="Calibri" w:cstheme="minorHAnsi"/>
                <w:i/>
                <w:iCs/>
                <w:sz w:val="20"/>
                <w:szCs w:val="20"/>
                <w:lang w:eastAsia="sl"/>
              </w:rPr>
              <w:t>drift</w:t>
            </w:r>
            <w:proofErr w:type="spellEnd"/>
            <w:r w:rsidRPr="00AC7F22">
              <w:rPr>
                <w:rFonts w:eastAsia="Calibri" w:cstheme="minorHAnsi"/>
                <w:sz w:val="20"/>
                <w:szCs w:val="20"/>
                <w:lang w:eastAsia="sl"/>
              </w:rPr>
              <w:t>) ≤ 1 x 10</w:t>
            </w:r>
            <w:r w:rsidRPr="00AC7F22">
              <w:rPr>
                <w:rFonts w:eastAsia="Calibri" w:cstheme="minorHAnsi"/>
                <w:sz w:val="20"/>
                <w:szCs w:val="20"/>
                <w:vertAlign w:val="superscript"/>
                <w:lang w:eastAsia="sl"/>
              </w:rPr>
              <w:t>–3</w:t>
            </w:r>
            <w:r w:rsidRPr="00AC7F22">
              <w:rPr>
                <w:rFonts w:eastAsia="Calibri" w:cstheme="minorHAnsi"/>
                <w:sz w:val="20"/>
                <w:szCs w:val="20"/>
                <w:lang w:eastAsia="sl"/>
              </w:rPr>
              <w:t xml:space="preserve"> AU/uro pri valovnih dolžinah okoli 230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w:t>
            </w:r>
          </w:p>
        </w:tc>
        <w:tc>
          <w:tcPr>
            <w:tcW w:w="2977" w:type="dxa"/>
          </w:tcPr>
          <w:p w14:paraId="26B9B4D4" w14:textId="77777777" w:rsidR="007024D7" w:rsidRPr="00AC7F22" w:rsidRDefault="007024D7" w:rsidP="005727EE">
            <w:pPr>
              <w:rPr>
                <w:sz w:val="20"/>
                <w:szCs w:val="20"/>
              </w:rPr>
            </w:pPr>
          </w:p>
        </w:tc>
        <w:tc>
          <w:tcPr>
            <w:tcW w:w="3509" w:type="dxa"/>
          </w:tcPr>
          <w:p w14:paraId="3D5AE329" w14:textId="77777777" w:rsidR="007024D7" w:rsidRPr="00AC7F22" w:rsidRDefault="007024D7" w:rsidP="005727EE">
            <w:pPr>
              <w:rPr>
                <w:sz w:val="20"/>
                <w:szCs w:val="20"/>
              </w:rPr>
            </w:pPr>
          </w:p>
        </w:tc>
      </w:tr>
      <w:tr w:rsidR="007024D7" w:rsidRPr="00AC7F22" w14:paraId="3C85BE4C" w14:textId="77777777" w:rsidTr="00ED0D1D">
        <w:tc>
          <w:tcPr>
            <w:tcW w:w="1588" w:type="dxa"/>
            <w:vMerge/>
          </w:tcPr>
          <w:p w14:paraId="0185E522" w14:textId="77777777" w:rsidR="007024D7" w:rsidRPr="00AC7F22" w:rsidRDefault="007024D7" w:rsidP="005727EE">
            <w:pPr>
              <w:rPr>
                <w:sz w:val="20"/>
                <w:szCs w:val="20"/>
              </w:rPr>
            </w:pPr>
          </w:p>
        </w:tc>
        <w:tc>
          <w:tcPr>
            <w:tcW w:w="1560" w:type="dxa"/>
            <w:vMerge/>
          </w:tcPr>
          <w:p w14:paraId="65718212" w14:textId="424F914C" w:rsidR="007024D7" w:rsidRPr="00AC7F22" w:rsidRDefault="007024D7" w:rsidP="005727EE">
            <w:pPr>
              <w:rPr>
                <w:sz w:val="20"/>
                <w:szCs w:val="20"/>
              </w:rPr>
            </w:pPr>
          </w:p>
        </w:tc>
        <w:tc>
          <w:tcPr>
            <w:tcW w:w="4252" w:type="dxa"/>
          </w:tcPr>
          <w:p w14:paraId="4E97DC1B" w14:textId="4F68870D" w:rsidR="007024D7" w:rsidRPr="00AC7F22" w:rsidRDefault="007024D7" w:rsidP="00362B1B">
            <w:pPr>
              <w:pStyle w:val="Odstavekseznama"/>
              <w:widowControl w:val="0"/>
              <w:numPr>
                <w:ilvl w:val="0"/>
                <w:numId w:val="3"/>
              </w:numPr>
              <w:tabs>
                <w:tab w:val="left" w:pos="360"/>
              </w:tabs>
              <w:suppressAutoHyphens/>
              <w:autoSpaceDE w:val="0"/>
              <w:autoSpaceDN w:val="0"/>
              <w:spacing w:before="57" w:after="120"/>
              <w:rPr>
                <w:rFonts w:eastAsia="Calibri" w:cstheme="minorHAnsi"/>
                <w:sz w:val="20"/>
                <w:szCs w:val="20"/>
                <w:lang w:eastAsia="sl"/>
              </w:rPr>
            </w:pPr>
            <w:r w:rsidRPr="00AC7F22">
              <w:rPr>
                <w:rFonts w:eastAsia="Calibri" w:cstheme="minorHAnsi"/>
                <w:sz w:val="20"/>
                <w:szCs w:val="20"/>
                <w:lang w:eastAsia="sl"/>
              </w:rPr>
              <w:t xml:space="preserve">Dobava mora vključevati inštalacijo vseh delov tekočinskega kromatografa. </w:t>
            </w:r>
          </w:p>
        </w:tc>
        <w:tc>
          <w:tcPr>
            <w:tcW w:w="2977" w:type="dxa"/>
          </w:tcPr>
          <w:p w14:paraId="32E3E368" w14:textId="77777777" w:rsidR="007024D7" w:rsidRPr="00AC7F22" w:rsidRDefault="007024D7" w:rsidP="005727EE">
            <w:pPr>
              <w:rPr>
                <w:sz w:val="20"/>
                <w:szCs w:val="20"/>
              </w:rPr>
            </w:pPr>
          </w:p>
        </w:tc>
        <w:tc>
          <w:tcPr>
            <w:tcW w:w="3509" w:type="dxa"/>
          </w:tcPr>
          <w:p w14:paraId="6B97E053" w14:textId="77777777" w:rsidR="007024D7" w:rsidRPr="00AC7F22" w:rsidRDefault="007024D7" w:rsidP="005727EE">
            <w:pPr>
              <w:rPr>
                <w:sz w:val="20"/>
                <w:szCs w:val="20"/>
              </w:rPr>
            </w:pPr>
          </w:p>
        </w:tc>
      </w:tr>
      <w:tr w:rsidR="007024D7" w:rsidRPr="00AC7F22" w14:paraId="24A43352" w14:textId="77777777" w:rsidTr="00ED0D1D">
        <w:tc>
          <w:tcPr>
            <w:tcW w:w="1588" w:type="dxa"/>
            <w:vMerge/>
          </w:tcPr>
          <w:p w14:paraId="7B5629ED" w14:textId="77777777" w:rsidR="007024D7" w:rsidRPr="00AC7F22" w:rsidRDefault="007024D7" w:rsidP="005727EE">
            <w:pPr>
              <w:rPr>
                <w:sz w:val="20"/>
                <w:szCs w:val="20"/>
              </w:rPr>
            </w:pPr>
          </w:p>
        </w:tc>
        <w:tc>
          <w:tcPr>
            <w:tcW w:w="1560" w:type="dxa"/>
            <w:vMerge/>
          </w:tcPr>
          <w:p w14:paraId="71E2440C" w14:textId="08B3F8A3" w:rsidR="007024D7" w:rsidRPr="00AC7F22" w:rsidRDefault="007024D7" w:rsidP="005727EE">
            <w:pPr>
              <w:rPr>
                <w:sz w:val="20"/>
                <w:szCs w:val="20"/>
              </w:rPr>
            </w:pPr>
          </w:p>
        </w:tc>
        <w:tc>
          <w:tcPr>
            <w:tcW w:w="4252" w:type="dxa"/>
          </w:tcPr>
          <w:p w14:paraId="1059636B" w14:textId="625EF661" w:rsidR="007024D7" w:rsidRPr="00AC7F22" w:rsidRDefault="007024D7" w:rsidP="00362B1B">
            <w:pPr>
              <w:pStyle w:val="Odstavekseznama"/>
              <w:widowControl w:val="0"/>
              <w:numPr>
                <w:ilvl w:val="0"/>
                <w:numId w:val="3"/>
              </w:numPr>
              <w:tabs>
                <w:tab w:val="left" w:pos="360"/>
              </w:tabs>
              <w:suppressAutoHyphens/>
              <w:autoSpaceDE w:val="0"/>
              <w:autoSpaceDN w:val="0"/>
              <w:spacing w:before="57" w:after="120"/>
              <w:rPr>
                <w:rFonts w:eastAsia="Calibri" w:cstheme="minorHAnsi"/>
                <w:sz w:val="20"/>
                <w:szCs w:val="20"/>
                <w:lang w:eastAsia="sl"/>
              </w:rPr>
            </w:pPr>
            <w:r w:rsidRPr="00AC7F22">
              <w:rPr>
                <w:rFonts w:eastAsia="Calibri" w:cstheme="minorHAnsi"/>
                <w:sz w:val="20"/>
                <w:szCs w:val="20"/>
                <w:lang w:eastAsia="sl"/>
              </w:rPr>
              <w:t xml:space="preserve">Vključene morajo biti z </w:t>
            </w:r>
            <w:proofErr w:type="spellStart"/>
            <w:r w:rsidRPr="00AC7F22">
              <w:rPr>
                <w:rFonts w:eastAsia="Calibri" w:cstheme="minorHAnsi"/>
                <w:sz w:val="20"/>
                <w:szCs w:val="20"/>
                <w:lang w:eastAsia="sl"/>
              </w:rPr>
              <w:t>GLx</w:t>
            </w:r>
            <w:proofErr w:type="spellEnd"/>
            <w:r w:rsidRPr="00AC7F22">
              <w:rPr>
                <w:rFonts w:eastAsia="Calibri" w:cstheme="minorHAnsi"/>
                <w:sz w:val="20"/>
                <w:szCs w:val="20"/>
                <w:lang w:eastAsia="sl"/>
              </w:rPr>
              <w:t xml:space="preserve"> in </w:t>
            </w:r>
            <w:proofErr w:type="spellStart"/>
            <w:r w:rsidRPr="00AC7F22">
              <w:rPr>
                <w:rFonts w:eastAsia="Calibri" w:cstheme="minorHAnsi"/>
                <w:sz w:val="20"/>
                <w:szCs w:val="20"/>
                <w:lang w:eastAsia="sl"/>
              </w:rPr>
              <w:t>GMx</w:t>
            </w:r>
            <w:proofErr w:type="spellEnd"/>
            <w:r w:rsidRPr="00AC7F22">
              <w:rPr>
                <w:rFonts w:eastAsia="Calibri" w:cstheme="minorHAnsi"/>
                <w:sz w:val="20"/>
                <w:szCs w:val="20"/>
                <w:lang w:eastAsia="sl"/>
              </w:rPr>
              <w:t xml:space="preserve"> skladne validacije in izdelava ustreznih </w:t>
            </w:r>
            <w:proofErr w:type="spellStart"/>
            <w:r w:rsidRPr="00AC7F22">
              <w:rPr>
                <w:rFonts w:eastAsia="Calibri" w:cstheme="minorHAnsi"/>
                <w:sz w:val="20"/>
                <w:szCs w:val="20"/>
                <w:lang w:eastAsia="sl"/>
              </w:rPr>
              <w:t>validacijskih</w:t>
            </w:r>
            <w:proofErr w:type="spellEnd"/>
            <w:r w:rsidRPr="00AC7F22">
              <w:rPr>
                <w:rFonts w:eastAsia="Calibri" w:cstheme="minorHAnsi"/>
                <w:sz w:val="20"/>
                <w:szCs w:val="20"/>
                <w:lang w:eastAsia="sl"/>
              </w:rPr>
              <w:t xml:space="preserve"> poročil za HPLC inštrument, material in storitve za dve letni preventivni vzdrževanji ter validacija ob poteku garancije.</w:t>
            </w:r>
          </w:p>
        </w:tc>
        <w:tc>
          <w:tcPr>
            <w:tcW w:w="2977" w:type="dxa"/>
          </w:tcPr>
          <w:p w14:paraId="5047B871" w14:textId="77777777" w:rsidR="007024D7" w:rsidRPr="00AC7F22" w:rsidRDefault="007024D7" w:rsidP="005727EE">
            <w:pPr>
              <w:rPr>
                <w:sz w:val="20"/>
                <w:szCs w:val="20"/>
              </w:rPr>
            </w:pPr>
          </w:p>
        </w:tc>
        <w:tc>
          <w:tcPr>
            <w:tcW w:w="3509" w:type="dxa"/>
          </w:tcPr>
          <w:p w14:paraId="6A7BA635" w14:textId="77777777" w:rsidR="007024D7" w:rsidRPr="00AC7F22" w:rsidRDefault="007024D7" w:rsidP="005727EE">
            <w:pPr>
              <w:rPr>
                <w:sz w:val="20"/>
                <w:szCs w:val="20"/>
              </w:rPr>
            </w:pPr>
          </w:p>
        </w:tc>
      </w:tr>
      <w:tr w:rsidR="007024D7" w:rsidRPr="00AC7F22" w14:paraId="6DD4497A" w14:textId="77777777" w:rsidTr="00ED0D1D">
        <w:tc>
          <w:tcPr>
            <w:tcW w:w="1588" w:type="dxa"/>
            <w:vMerge/>
          </w:tcPr>
          <w:p w14:paraId="3AFA7CA6" w14:textId="77777777" w:rsidR="007024D7" w:rsidRPr="00AC7F22" w:rsidRDefault="007024D7" w:rsidP="005727EE">
            <w:pPr>
              <w:rPr>
                <w:sz w:val="20"/>
                <w:szCs w:val="20"/>
              </w:rPr>
            </w:pPr>
          </w:p>
        </w:tc>
        <w:tc>
          <w:tcPr>
            <w:tcW w:w="1560" w:type="dxa"/>
            <w:vMerge/>
          </w:tcPr>
          <w:p w14:paraId="4A519220" w14:textId="339374F4" w:rsidR="007024D7" w:rsidRPr="00AC7F22" w:rsidRDefault="007024D7" w:rsidP="005727EE">
            <w:pPr>
              <w:rPr>
                <w:sz w:val="20"/>
                <w:szCs w:val="20"/>
              </w:rPr>
            </w:pPr>
          </w:p>
        </w:tc>
        <w:tc>
          <w:tcPr>
            <w:tcW w:w="4252" w:type="dxa"/>
          </w:tcPr>
          <w:p w14:paraId="133FEF42" w14:textId="77777777" w:rsidR="007024D7" w:rsidRPr="00AC7F22" w:rsidRDefault="007024D7" w:rsidP="00362B1B">
            <w:pPr>
              <w:pStyle w:val="Odstavekseznama"/>
              <w:widowControl w:val="0"/>
              <w:numPr>
                <w:ilvl w:val="0"/>
                <w:numId w:val="3"/>
              </w:numPr>
              <w:tabs>
                <w:tab w:val="left" w:pos="360"/>
              </w:tabs>
              <w:suppressAutoHyphens/>
              <w:autoSpaceDE w:val="0"/>
              <w:autoSpaceDN w:val="0"/>
              <w:spacing w:before="57" w:after="120"/>
              <w:rPr>
                <w:rFonts w:eastAsia="Calibri" w:cstheme="minorHAnsi"/>
                <w:sz w:val="20"/>
                <w:szCs w:val="20"/>
                <w:lang w:eastAsia="sl"/>
              </w:rPr>
            </w:pPr>
            <w:r w:rsidRPr="00AC7F22">
              <w:rPr>
                <w:rFonts w:eastAsia="Calibri" w:cstheme="minorHAnsi"/>
                <w:sz w:val="20"/>
                <w:szCs w:val="20"/>
                <w:lang w:eastAsia="sl"/>
              </w:rPr>
              <w:t>Računalnik:</w:t>
            </w:r>
          </w:p>
          <w:p w14:paraId="16CA7BC3" w14:textId="77777777" w:rsidR="007024D7" w:rsidRPr="00AC7F22" w:rsidRDefault="007024D7" w:rsidP="00362B1B">
            <w:pPr>
              <w:pStyle w:val="Odstavekseznama"/>
              <w:widowControl w:val="0"/>
              <w:numPr>
                <w:ilvl w:val="1"/>
                <w:numId w:val="22"/>
              </w:numPr>
              <w:autoSpaceDE w:val="0"/>
              <w:autoSpaceDN w:val="0"/>
              <w:rPr>
                <w:rFonts w:eastAsia="Calibri" w:cstheme="minorHAnsi"/>
                <w:sz w:val="20"/>
                <w:szCs w:val="20"/>
                <w:lang w:eastAsia="sl"/>
              </w:rPr>
            </w:pPr>
            <w:r w:rsidRPr="00AC7F22">
              <w:rPr>
                <w:rFonts w:eastAsia="Calibri" w:cstheme="minorHAnsi"/>
                <w:sz w:val="20"/>
                <w:szCs w:val="20"/>
                <w:lang w:eastAsia="sl"/>
              </w:rPr>
              <w:t xml:space="preserve">Operacijski sistem MS Windows 10 Professional 64 bit, </w:t>
            </w:r>
          </w:p>
          <w:p w14:paraId="70FAB7EF" w14:textId="77777777" w:rsidR="007024D7" w:rsidRPr="00AC7F22" w:rsidRDefault="007024D7" w:rsidP="00362B1B">
            <w:pPr>
              <w:pStyle w:val="Odstavekseznama"/>
              <w:widowControl w:val="0"/>
              <w:numPr>
                <w:ilvl w:val="1"/>
                <w:numId w:val="22"/>
              </w:numPr>
              <w:autoSpaceDE w:val="0"/>
              <w:autoSpaceDN w:val="0"/>
              <w:rPr>
                <w:rFonts w:eastAsia="Calibri" w:cstheme="minorHAnsi"/>
                <w:sz w:val="20"/>
                <w:szCs w:val="20"/>
                <w:lang w:eastAsia="sl"/>
              </w:rPr>
            </w:pPr>
            <w:r w:rsidRPr="00AC7F22">
              <w:rPr>
                <w:rFonts w:eastAsia="Calibri" w:cstheme="minorHAnsi"/>
                <w:sz w:val="20"/>
                <w:szCs w:val="20"/>
                <w:lang w:eastAsia="sl"/>
              </w:rPr>
              <w:t xml:space="preserve">procesor Intel® </w:t>
            </w:r>
            <w:proofErr w:type="spellStart"/>
            <w:r w:rsidRPr="00AC7F22">
              <w:rPr>
                <w:rFonts w:eastAsia="Calibri" w:cstheme="minorHAnsi"/>
                <w:sz w:val="20"/>
                <w:szCs w:val="20"/>
                <w:lang w:eastAsia="sl"/>
              </w:rPr>
              <w:t>Core</w:t>
            </w:r>
            <w:proofErr w:type="spellEnd"/>
            <w:r w:rsidRPr="00AC7F22">
              <w:rPr>
                <w:rFonts w:eastAsia="Calibri" w:cstheme="minorHAnsi"/>
                <w:sz w:val="20"/>
                <w:szCs w:val="20"/>
                <w:lang w:eastAsia="sl"/>
              </w:rPr>
              <w:t xml:space="preserve">® i7 3,6 GHz ali enakovreden, </w:t>
            </w:r>
          </w:p>
          <w:p w14:paraId="5D6F52B2" w14:textId="77777777" w:rsidR="007024D7" w:rsidRPr="00AC7F22" w:rsidRDefault="007024D7" w:rsidP="00362B1B">
            <w:pPr>
              <w:pStyle w:val="Odstavekseznama"/>
              <w:widowControl w:val="0"/>
              <w:numPr>
                <w:ilvl w:val="1"/>
                <w:numId w:val="22"/>
              </w:numPr>
              <w:autoSpaceDE w:val="0"/>
              <w:autoSpaceDN w:val="0"/>
              <w:rPr>
                <w:rFonts w:eastAsia="Calibri" w:cstheme="minorHAnsi"/>
                <w:sz w:val="20"/>
                <w:szCs w:val="20"/>
                <w:lang w:eastAsia="sl"/>
              </w:rPr>
            </w:pPr>
            <w:r w:rsidRPr="00AC7F22">
              <w:rPr>
                <w:rFonts w:eastAsia="Calibri" w:cstheme="minorHAnsi"/>
                <w:sz w:val="20"/>
                <w:szCs w:val="20"/>
                <w:lang w:eastAsia="sl"/>
              </w:rPr>
              <w:t xml:space="preserve">8 </w:t>
            </w:r>
            <w:proofErr w:type="spellStart"/>
            <w:r w:rsidRPr="00AC7F22">
              <w:rPr>
                <w:rFonts w:eastAsia="Calibri" w:cstheme="minorHAnsi"/>
                <w:sz w:val="20"/>
                <w:szCs w:val="20"/>
                <w:lang w:eastAsia="sl"/>
              </w:rPr>
              <w:t>Gb</w:t>
            </w:r>
            <w:proofErr w:type="spellEnd"/>
            <w:r w:rsidRPr="00AC7F22">
              <w:rPr>
                <w:rFonts w:eastAsia="Calibri" w:cstheme="minorHAnsi"/>
                <w:sz w:val="20"/>
                <w:szCs w:val="20"/>
                <w:lang w:eastAsia="sl"/>
              </w:rPr>
              <w:t xml:space="preserve"> RAM, </w:t>
            </w:r>
          </w:p>
          <w:p w14:paraId="12C44EB5" w14:textId="77777777" w:rsidR="007024D7" w:rsidRPr="00AC7F22" w:rsidRDefault="007024D7" w:rsidP="00362B1B">
            <w:pPr>
              <w:pStyle w:val="Odstavekseznama"/>
              <w:widowControl w:val="0"/>
              <w:numPr>
                <w:ilvl w:val="1"/>
                <w:numId w:val="22"/>
              </w:numPr>
              <w:autoSpaceDE w:val="0"/>
              <w:autoSpaceDN w:val="0"/>
              <w:rPr>
                <w:rFonts w:eastAsia="Calibri" w:cstheme="minorHAnsi"/>
                <w:sz w:val="20"/>
                <w:szCs w:val="20"/>
                <w:lang w:eastAsia="sl"/>
              </w:rPr>
            </w:pPr>
            <w:r w:rsidRPr="00AC7F22">
              <w:rPr>
                <w:rFonts w:eastAsia="Calibri" w:cstheme="minorHAnsi"/>
                <w:sz w:val="20"/>
                <w:szCs w:val="20"/>
                <w:lang w:eastAsia="sl"/>
              </w:rPr>
              <w:t xml:space="preserve">snemalnik DVD-jev, </w:t>
            </w:r>
          </w:p>
          <w:p w14:paraId="100C39A4" w14:textId="77777777" w:rsidR="007024D7" w:rsidRPr="00AC7F22" w:rsidRDefault="007024D7" w:rsidP="00362B1B">
            <w:pPr>
              <w:pStyle w:val="Odstavekseznama"/>
              <w:widowControl w:val="0"/>
              <w:numPr>
                <w:ilvl w:val="1"/>
                <w:numId w:val="22"/>
              </w:numPr>
              <w:autoSpaceDE w:val="0"/>
              <w:autoSpaceDN w:val="0"/>
              <w:rPr>
                <w:rFonts w:eastAsia="Calibri" w:cstheme="minorHAnsi"/>
                <w:sz w:val="20"/>
                <w:szCs w:val="20"/>
                <w:lang w:eastAsia="sl"/>
              </w:rPr>
            </w:pPr>
            <w:r w:rsidRPr="00AC7F22">
              <w:rPr>
                <w:rFonts w:eastAsia="Calibri" w:cstheme="minorHAnsi"/>
                <w:sz w:val="20"/>
                <w:szCs w:val="20"/>
                <w:lang w:eastAsia="sl"/>
              </w:rPr>
              <w:t>2 x 256 SSD disk RAID1,</w:t>
            </w:r>
          </w:p>
          <w:p w14:paraId="400C11C9" w14:textId="77777777" w:rsidR="007024D7" w:rsidRPr="00AC7F22" w:rsidRDefault="007024D7" w:rsidP="00362B1B">
            <w:pPr>
              <w:pStyle w:val="Odstavekseznama"/>
              <w:widowControl w:val="0"/>
              <w:numPr>
                <w:ilvl w:val="1"/>
                <w:numId w:val="22"/>
              </w:numPr>
              <w:autoSpaceDE w:val="0"/>
              <w:autoSpaceDN w:val="0"/>
              <w:rPr>
                <w:rFonts w:eastAsia="Calibri" w:cstheme="minorHAnsi"/>
                <w:sz w:val="20"/>
                <w:szCs w:val="20"/>
                <w:lang w:eastAsia="sl"/>
              </w:rPr>
            </w:pPr>
            <w:r w:rsidRPr="00AC7F22">
              <w:rPr>
                <w:rFonts w:eastAsia="Calibri" w:cstheme="minorHAnsi"/>
                <w:sz w:val="20"/>
                <w:szCs w:val="20"/>
                <w:lang w:eastAsia="sl"/>
              </w:rPr>
              <w:t>Brezžični komplet miška in tipkovnica (</w:t>
            </w:r>
            <w:proofErr w:type="spellStart"/>
            <w:r w:rsidRPr="00AC7F22">
              <w:rPr>
                <w:rFonts w:eastAsia="Calibri" w:cstheme="minorHAnsi"/>
                <w:sz w:val="20"/>
                <w:szCs w:val="20"/>
                <w:lang w:eastAsia="sl"/>
              </w:rPr>
              <w:t>Logitech</w:t>
            </w:r>
            <w:proofErr w:type="spellEnd"/>
            <w:r w:rsidRPr="00AC7F22">
              <w:rPr>
                <w:rFonts w:eastAsia="Calibri" w:cstheme="minorHAnsi"/>
                <w:sz w:val="20"/>
                <w:szCs w:val="20"/>
                <w:lang w:eastAsia="sl"/>
              </w:rPr>
              <w:t xml:space="preserve"> ali enakovredna),</w:t>
            </w:r>
          </w:p>
          <w:p w14:paraId="365FBE73" w14:textId="3EFB4CAF" w:rsidR="007024D7" w:rsidRPr="00AC7F22" w:rsidRDefault="007024D7" w:rsidP="00362B1B">
            <w:pPr>
              <w:pStyle w:val="Odstavekseznama"/>
              <w:widowControl w:val="0"/>
              <w:numPr>
                <w:ilvl w:val="1"/>
                <w:numId w:val="22"/>
              </w:numPr>
              <w:autoSpaceDE w:val="0"/>
              <w:autoSpaceDN w:val="0"/>
              <w:rPr>
                <w:rFonts w:eastAsia="Calibri" w:cstheme="minorHAnsi"/>
                <w:sz w:val="20"/>
                <w:szCs w:val="20"/>
                <w:lang w:eastAsia="sl"/>
              </w:rPr>
            </w:pPr>
            <w:r w:rsidRPr="00AC7F22">
              <w:rPr>
                <w:rFonts w:eastAsia="Calibri" w:cstheme="minorHAnsi"/>
                <w:sz w:val="20"/>
                <w:szCs w:val="20"/>
                <w:lang w:eastAsia="sl"/>
              </w:rPr>
              <w:t>24-palčni monitor FHD.</w:t>
            </w:r>
          </w:p>
        </w:tc>
        <w:tc>
          <w:tcPr>
            <w:tcW w:w="2977" w:type="dxa"/>
          </w:tcPr>
          <w:p w14:paraId="121A200A" w14:textId="77777777" w:rsidR="007024D7" w:rsidRPr="00AC7F22" w:rsidRDefault="007024D7" w:rsidP="005727EE">
            <w:pPr>
              <w:rPr>
                <w:sz w:val="20"/>
                <w:szCs w:val="20"/>
              </w:rPr>
            </w:pPr>
          </w:p>
        </w:tc>
        <w:tc>
          <w:tcPr>
            <w:tcW w:w="3509" w:type="dxa"/>
          </w:tcPr>
          <w:p w14:paraId="0F4BE671" w14:textId="77777777" w:rsidR="007024D7" w:rsidRPr="00AC7F22" w:rsidRDefault="007024D7" w:rsidP="005727EE">
            <w:pPr>
              <w:rPr>
                <w:sz w:val="20"/>
                <w:szCs w:val="20"/>
              </w:rPr>
            </w:pPr>
          </w:p>
        </w:tc>
      </w:tr>
      <w:tr w:rsidR="007024D7" w:rsidRPr="00AC7F22" w14:paraId="13D135B4" w14:textId="77777777" w:rsidTr="00ED0D1D">
        <w:tc>
          <w:tcPr>
            <w:tcW w:w="1588" w:type="dxa"/>
            <w:vMerge/>
          </w:tcPr>
          <w:p w14:paraId="4F0DC878" w14:textId="77777777" w:rsidR="007024D7" w:rsidRPr="00AC7F22" w:rsidRDefault="007024D7" w:rsidP="007E4E9B">
            <w:pPr>
              <w:rPr>
                <w:sz w:val="20"/>
                <w:szCs w:val="20"/>
              </w:rPr>
            </w:pPr>
          </w:p>
        </w:tc>
        <w:tc>
          <w:tcPr>
            <w:tcW w:w="1560" w:type="dxa"/>
            <w:vMerge/>
          </w:tcPr>
          <w:p w14:paraId="40E527FE" w14:textId="368CB523" w:rsidR="007024D7" w:rsidRPr="00AC7F22" w:rsidRDefault="007024D7" w:rsidP="007E4E9B">
            <w:pPr>
              <w:rPr>
                <w:sz w:val="20"/>
                <w:szCs w:val="20"/>
              </w:rPr>
            </w:pPr>
          </w:p>
        </w:tc>
        <w:tc>
          <w:tcPr>
            <w:tcW w:w="4252" w:type="dxa"/>
          </w:tcPr>
          <w:p w14:paraId="323C1E2E" w14:textId="22D6DA80" w:rsidR="007024D7" w:rsidRPr="00AC7F22" w:rsidRDefault="007024D7" w:rsidP="00362B1B">
            <w:pPr>
              <w:pStyle w:val="Odstavekseznama"/>
              <w:widowControl w:val="0"/>
              <w:numPr>
                <w:ilvl w:val="0"/>
                <w:numId w:val="3"/>
              </w:numPr>
              <w:tabs>
                <w:tab w:val="left" w:pos="360"/>
              </w:tabs>
              <w:suppressAutoHyphens/>
              <w:autoSpaceDE w:val="0"/>
              <w:autoSpaceDN w:val="0"/>
              <w:spacing w:before="57" w:after="120"/>
              <w:rPr>
                <w:rFonts w:eastAsia="Calibri" w:cstheme="minorHAnsi"/>
                <w:sz w:val="20"/>
                <w:szCs w:val="20"/>
                <w:lang w:eastAsia="sl"/>
              </w:rPr>
            </w:pPr>
            <w:r w:rsidRPr="00AC7F22">
              <w:rPr>
                <w:rFonts w:eastAsia="Calibri" w:cstheme="minorHAnsi"/>
                <w:sz w:val="20"/>
                <w:szCs w:val="20"/>
                <w:lang w:eastAsia="sl"/>
              </w:rPr>
              <w:t>Zahteva se najmanj 24 mesečni garancijski rok od dneva podpisa prevzemnega zapisnika.</w:t>
            </w:r>
          </w:p>
        </w:tc>
        <w:tc>
          <w:tcPr>
            <w:tcW w:w="2977" w:type="dxa"/>
          </w:tcPr>
          <w:p w14:paraId="475E9B8F" w14:textId="77777777" w:rsidR="007024D7" w:rsidRPr="00AC7F22" w:rsidRDefault="007024D7" w:rsidP="007E4E9B">
            <w:pPr>
              <w:rPr>
                <w:sz w:val="20"/>
                <w:szCs w:val="20"/>
              </w:rPr>
            </w:pPr>
          </w:p>
        </w:tc>
        <w:tc>
          <w:tcPr>
            <w:tcW w:w="3509" w:type="dxa"/>
          </w:tcPr>
          <w:p w14:paraId="1382966B" w14:textId="77777777" w:rsidR="007024D7" w:rsidRPr="00AC7F22" w:rsidRDefault="007024D7" w:rsidP="007E4E9B">
            <w:pPr>
              <w:rPr>
                <w:sz w:val="20"/>
                <w:szCs w:val="20"/>
              </w:rPr>
            </w:pPr>
          </w:p>
        </w:tc>
      </w:tr>
    </w:tbl>
    <w:p w14:paraId="06052B13" w14:textId="71A22F75" w:rsidR="007024D7" w:rsidRPr="00AC7F22" w:rsidRDefault="007024D7">
      <w:pPr>
        <w:rPr>
          <w:sz w:val="20"/>
          <w:szCs w:val="20"/>
        </w:rPr>
      </w:pPr>
    </w:p>
    <w:tbl>
      <w:tblPr>
        <w:tblStyle w:val="Tabelamrea"/>
        <w:tblW w:w="0" w:type="auto"/>
        <w:tblInd w:w="108" w:type="dxa"/>
        <w:tblLook w:val="04A0" w:firstRow="1" w:lastRow="0" w:firstColumn="1" w:lastColumn="0" w:noHBand="0" w:noVBand="1"/>
      </w:tblPr>
      <w:tblGrid>
        <w:gridCol w:w="1588"/>
        <w:gridCol w:w="1560"/>
        <w:gridCol w:w="4252"/>
        <w:gridCol w:w="2977"/>
        <w:gridCol w:w="3509"/>
      </w:tblGrid>
      <w:tr w:rsidR="007024D7" w:rsidRPr="00AC7F22" w14:paraId="5919AB4E" w14:textId="77777777" w:rsidTr="00ED0D1D">
        <w:tc>
          <w:tcPr>
            <w:tcW w:w="1588" w:type="dxa"/>
            <w:shd w:val="clear" w:color="auto" w:fill="9CC2E5" w:themeFill="accent1" w:themeFillTint="99"/>
          </w:tcPr>
          <w:p w14:paraId="747F4F4A" w14:textId="77777777" w:rsidR="007024D7" w:rsidRPr="00AC7F22" w:rsidRDefault="007024D7" w:rsidP="00A83762">
            <w:pPr>
              <w:jc w:val="center"/>
              <w:rPr>
                <w:b/>
                <w:bCs/>
                <w:sz w:val="20"/>
                <w:szCs w:val="20"/>
              </w:rPr>
            </w:pPr>
          </w:p>
        </w:tc>
        <w:tc>
          <w:tcPr>
            <w:tcW w:w="12298" w:type="dxa"/>
            <w:gridSpan w:val="4"/>
            <w:shd w:val="clear" w:color="auto" w:fill="9CC2E5" w:themeFill="accent1" w:themeFillTint="99"/>
          </w:tcPr>
          <w:p w14:paraId="6C5A23BB" w14:textId="2040CCC9" w:rsidR="007024D7" w:rsidRPr="0010553D" w:rsidRDefault="007024D7" w:rsidP="00A83762">
            <w:pPr>
              <w:jc w:val="center"/>
              <w:rPr>
                <w:b/>
                <w:bCs/>
                <w:sz w:val="24"/>
                <w:szCs w:val="24"/>
              </w:rPr>
            </w:pPr>
            <w:r w:rsidRPr="0010553D">
              <w:rPr>
                <w:b/>
                <w:bCs/>
                <w:sz w:val="24"/>
                <w:szCs w:val="24"/>
              </w:rPr>
              <w:t>OPREMA</w:t>
            </w:r>
            <w:r w:rsidR="0010553D" w:rsidRPr="0010553D">
              <w:rPr>
                <w:b/>
                <w:bCs/>
                <w:sz w:val="24"/>
                <w:szCs w:val="24"/>
              </w:rPr>
              <w:t xml:space="preserve"> ZA SKLOP 1</w:t>
            </w:r>
          </w:p>
        </w:tc>
      </w:tr>
      <w:tr w:rsidR="007024D7" w:rsidRPr="00AC7F22" w14:paraId="662FF4DE" w14:textId="77777777" w:rsidTr="00ED0D1D">
        <w:trPr>
          <w:trHeight w:val="388"/>
        </w:trPr>
        <w:tc>
          <w:tcPr>
            <w:tcW w:w="1588" w:type="dxa"/>
          </w:tcPr>
          <w:p w14:paraId="6A2F7A6F" w14:textId="53FCDEF6" w:rsidR="007024D7" w:rsidRPr="0010553D" w:rsidRDefault="007024D7" w:rsidP="007A2B8C">
            <w:pPr>
              <w:jc w:val="center"/>
              <w:rPr>
                <w:b/>
                <w:bCs/>
              </w:rPr>
            </w:pPr>
            <w:r w:rsidRPr="0010553D">
              <w:rPr>
                <w:b/>
                <w:bCs/>
              </w:rPr>
              <w:t>Številka postavke</w:t>
            </w:r>
          </w:p>
        </w:tc>
        <w:tc>
          <w:tcPr>
            <w:tcW w:w="1560" w:type="dxa"/>
          </w:tcPr>
          <w:p w14:paraId="48CDA3C8" w14:textId="7006364F" w:rsidR="007024D7" w:rsidRPr="0010553D" w:rsidRDefault="007024D7" w:rsidP="007A2B8C">
            <w:pPr>
              <w:jc w:val="center"/>
              <w:rPr>
                <w:b/>
                <w:bCs/>
              </w:rPr>
            </w:pPr>
            <w:r w:rsidRPr="0010553D">
              <w:rPr>
                <w:b/>
                <w:bCs/>
              </w:rPr>
              <w:t>Št. ko</w:t>
            </w:r>
            <w:r w:rsidR="000D2DAF">
              <w:rPr>
                <w:b/>
                <w:bCs/>
              </w:rPr>
              <w:t>mpletov</w:t>
            </w:r>
          </w:p>
        </w:tc>
        <w:tc>
          <w:tcPr>
            <w:tcW w:w="4252" w:type="dxa"/>
          </w:tcPr>
          <w:p w14:paraId="1410FE55" w14:textId="77777777" w:rsidR="007024D7" w:rsidRPr="0010553D" w:rsidRDefault="007024D7" w:rsidP="007A2B8C">
            <w:pPr>
              <w:jc w:val="center"/>
              <w:rPr>
                <w:b/>
                <w:bCs/>
              </w:rPr>
            </w:pPr>
            <w:r w:rsidRPr="0010553D">
              <w:rPr>
                <w:b/>
                <w:bCs/>
              </w:rPr>
              <w:t>Zahtevano</w:t>
            </w:r>
          </w:p>
        </w:tc>
        <w:tc>
          <w:tcPr>
            <w:tcW w:w="2977" w:type="dxa"/>
          </w:tcPr>
          <w:p w14:paraId="6AF9D213" w14:textId="77777777" w:rsidR="007024D7" w:rsidRPr="0010553D" w:rsidRDefault="007024D7" w:rsidP="007A2B8C">
            <w:pPr>
              <w:jc w:val="center"/>
              <w:rPr>
                <w:b/>
                <w:bCs/>
              </w:rPr>
            </w:pPr>
            <w:r w:rsidRPr="0010553D">
              <w:rPr>
                <w:b/>
                <w:bCs/>
              </w:rPr>
              <w:t>Ponujeno</w:t>
            </w:r>
            <w:r w:rsidRPr="0010553D">
              <w:rPr>
                <w:b/>
                <w:bCs/>
                <w:vertAlign w:val="superscript"/>
              </w:rPr>
              <w:t>2</w:t>
            </w:r>
          </w:p>
        </w:tc>
        <w:tc>
          <w:tcPr>
            <w:tcW w:w="3509" w:type="dxa"/>
          </w:tcPr>
          <w:p w14:paraId="0CFD22E2" w14:textId="77777777" w:rsidR="007024D7" w:rsidRPr="0010553D" w:rsidRDefault="007024D7" w:rsidP="007A2B8C">
            <w:pPr>
              <w:jc w:val="center"/>
              <w:rPr>
                <w:b/>
                <w:bCs/>
              </w:rPr>
            </w:pPr>
            <w:r w:rsidRPr="0010553D">
              <w:rPr>
                <w:b/>
                <w:bCs/>
              </w:rPr>
              <w:t>Dokazila</w:t>
            </w:r>
            <w:r w:rsidRPr="0010553D">
              <w:rPr>
                <w:b/>
                <w:bCs/>
                <w:vertAlign w:val="superscript"/>
              </w:rPr>
              <w:t>3</w:t>
            </w:r>
          </w:p>
        </w:tc>
      </w:tr>
      <w:tr w:rsidR="007024D7" w:rsidRPr="00AC7F22" w14:paraId="6CDA257E" w14:textId="77777777" w:rsidTr="00ED0D1D">
        <w:tc>
          <w:tcPr>
            <w:tcW w:w="1588" w:type="dxa"/>
            <w:vMerge w:val="restart"/>
          </w:tcPr>
          <w:p w14:paraId="48D4840F" w14:textId="3CD12B08" w:rsidR="007024D7" w:rsidRPr="00AC7F22" w:rsidRDefault="007024D7" w:rsidP="007024D7">
            <w:pPr>
              <w:jc w:val="center"/>
              <w:rPr>
                <w:b/>
                <w:bCs/>
                <w:sz w:val="20"/>
                <w:szCs w:val="20"/>
              </w:rPr>
            </w:pPr>
            <w:r w:rsidRPr="00AC7F22">
              <w:rPr>
                <w:b/>
                <w:bCs/>
                <w:sz w:val="20"/>
                <w:szCs w:val="20"/>
              </w:rPr>
              <w:t>1.3</w:t>
            </w:r>
          </w:p>
        </w:tc>
        <w:tc>
          <w:tcPr>
            <w:tcW w:w="1560" w:type="dxa"/>
            <w:vMerge w:val="restart"/>
          </w:tcPr>
          <w:p w14:paraId="58D1CE66" w14:textId="5C4A5154" w:rsidR="007024D7" w:rsidRPr="00AC7F22" w:rsidRDefault="007024D7" w:rsidP="00ED0D1D">
            <w:pPr>
              <w:jc w:val="center"/>
              <w:rPr>
                <w:b/>
                <w:bCs/>
                <w:sz w:val="20"/>
                <w:szCs w:val="20"/>
              </w:rPr>
            </w:pPr>
            <w:r w:rsidRPr="00AC7F22">
              <w:rPr>
                <w:b/>
                <w:bCs/>
                <w:sz w:val="20"/>
                <w:szCs w:val="20"/>
              </w:rPr>
              <w:t>1</w:t>
            </w:r>
            <w:r w:rsidR="00ED0D1D">
              <w:rPr>
                <w:b/>
                <w:bCs/>
                <w:sz w:val="20"/>
                <w:szCs w:val="20"/>
              </w:rPr>
              <w:t xml:space="preserve"> ko</w:t>
            </w:r>
            <w:r w:rsidR="00F941E4">
              <w:rPr>
                <w:b/>
                <w:bCs/>
                <w:sz w:val="20"/>
                <w:szCs w:val="20"/>
              </w:rPr>
              <w:t>mplet</w:t>
            </w:r>
          </w:p>
        </w:tc>
        <w:tc>
          <w:tcPr>
            <w:tcW w:w="4252" w:type="dxa"/>
          </w:tcPr>
          <w:p w14:paraId="03E81286" w14:textId="353AAB90" w:rsidR="007024D7" w:rsidRPr="00AC7F22" w:rsidRDefault="007024D7" w:rsidP="0090584A">
            <w:pPr>
              <w:widowControl w:val="0"/>
              <w:autoSpaceDE w:val="0"/>
              <w:autoSpaceDN w:val="0"/>
              <w:ind w:left="720"/>
              <w:rPr>
                <w:rFonts w:eastAsia="Calibri" w:cstheme="minorHAnsi"/>
                <w:b/>
                <w:bCs/>
                <w:sz w:val="20"/>
                <w:szCs w:val="20"/>
                <w:lang w:eastAsia="sl"/>
              </w:rPr>
            </w:pPr>
            <w:r w:rsidRPr="00AC7F22">
              <w:rPr>
                <w:rFonts w:eastAsia="Calibri" w:cstheme="minorHAnsi"/>
                <w:b/>
                <w:bCs/>
                <w:sz w:val="20"/>
                <w:szCs w:val="20"/>
                <w:lang w:eastAsia="sl"/>
              </w:rPr>
              <w:t>HPLC/UV – visokozmogljiv tekočinski kromatograf (HPLC) z UV detektorjem</w:t>
            </w:r>
          </w:p>
        </w:tc>
        <w:tc>
          <w:tcPr>
            <w:tcW w:w="2977" w:type="dxa"/>
          </w:tcPr>
          <w:p w14:paraId="791B4EA1" w14:textId="77777777" w:rsidR="007024D7" w:rsidRPr="00AC7F22" w:rsidRDefault="007024D7" w:rsidP="00901D72">
            <w:pPr>
              <w:rPr>
                <w:sz w:val="20"/>
                <w:szCs w:val="20"/>
              </w:rPr>
            </w:pPr>
          </w:p>
        </w:tc>
        <w:tc>
          <w:tcPr>
            <w:tcW w:w="3509" w:type="dxa"/>
          </w:tcPr>
          <w:p w14:paraId="27A48049" w14:textId="77777777" w:rsidR="007024D7" w:rsidRPr="00AC7F22" w:rsidRDefault="007024D7" w:rsidP="00901D72">
            <w:pPr>
              <w:rPr>
                <w:sz w:val="20"/>
                <w:szCs w:val="20"/>
              </w:rPr>
            </w:pPr>
          </w:p>
        </w:tc>
      </w:tr>
      <w:tr w:rsidR="007024D7" w:rsidRPr="00AC7F22" w14:paraId="3AA6669D" w14:textId="77777777" w:rsidTr="00ED0D1D">
        <w:tc>
          <w:tcPr>
            <w:tcW w:w="1588" w:type="dxa"/>
            <w:vMerge/>
          </w:tcPr>
          <w:p w14:paraId="3B8019BD" w14:textId="77777777" w:rsidR="007024D7" w:rsidRPr="00AC7F22" w:rsidRDefault="007024D7" w:rsidP="007E4E9B">
            <w:pPr>
              <w:rPr>
                <w:i/>
                <w:sz w:val="20"/>
                <w:szCs w:val="20"/>
              </w:rPr>
            </w:pPr>
          </w:p>
        </w:tc>
        <w:tc>
          <w:tcPr>
            <w:tcW w:w="1560" w:type="dxa"/>
            <w:vMerge/>
          </w:tcPr>
          <w:p w14:paraId="07DD3CBA" w14:textId="1BDAFF47" w:rsidR="007024D7" w:rsidRPr="00AC7F22" w:rsidRDefault="007024D7" w:rsidP="007E4E9B">
            <w:pPr>
              <w:rPr>
                <w:i/>
                <w:sz w:val="20"/>
                <w:szCs w:val="20"/>
              </w:rPr>
            </w:pPr>
          </w:p>
        </w:tc>
        <w:tc>
          <w:tcPr>
            <w:tcW w:w="4252" w:type="dxa"/>
          </w:tcPr>
          <w:p w14:paraId="4D6F590D" w14:textId="70F9BF9A" w:rsidR="007024D7" w:rsidRPr="00AC7F22" w:rsidRDefault="007024D7" w:rsidP="0090584A">
            <w:pPr>
              <w:pStyle w:val="Odstavekseznama"/>
              <w:widowControl w:val="0"/>
              <w:numPr>
                <w:ilvl w:val="0"/>
                <w:numId w:val="4"/>
              </w:numPr>
              <w:autoSpaceDE w:val="0"/>
              <w:autoSpaceDN w:val="0"/>
              <w:spacing w:after="120"/>
              <w:rPr>
                <w:rFonts w:eastAsia="Calibri" w:cstheme="minorHAnsi"/>
                <w:sz w:val="20"/>
                <w:szCs w:val="20"/>
                <w:lang w:eastAsia="sl"/>
              </w:rPr>
            </w:pPr>
            <w:r w:rsidRPr="00AC7F22">
              <w:rPr>
                <w:rFonts w:eastAsia="Calibri" w:cstheme="minorHAnsi"/>
                <w:sz w:val="20"/>
                <w:szCs w:val="20"/>
                <w:lang w:eastAsia="sl"/>
              </w:rPr>
              <w:t xml:space="preserve">Tekočinski kromatograf mora biti sestavljen iz modulov enega proizvajalca. </w:t>
            </w:r>
          </w:p>
        </w:tc>
        <w:tc>
          <w:tcPr>
            <w:tcW w:w="2977" w:type="dxa"/>
          </w:tcPr>
          <w:p w14:paraId="43B82B61" w14:textId="77777777" w:rsidR="007024D7" w:rsidRPr="00AC7F22" w:rsidRDefault="007024D7" w:rsidP="007E4E9B">
            <w:pPr>
              <w:rPr>
                <w:i/>
                <w:sz w:val="20"/>
                <w:szCs w:val="20"/>
              </w:rPr>
            </w:pPr>
          </w:p>
        </w:tc>
        <w:tc>
          <w:tcPr>
            <w:tcW w:w="3509" w:type="dxa"/>
          </w:tcPr>
          <w:p w14:paraId="0B64F20C" w14:textId="77777777" w:rsidR="007024D7" w:rsidRPr="00AC7F22" w:rsidRDefault="007024D7" w:rsidP="007E4E9B">
            <w:pPr>
              <w:rPr>
                <w:i/>
                <w:sz w:val="20"/>
                <w:szCs w:val="20"/>
              </w:rPr>
            </w:pPr>
          </w:p>
        </w:tc>
      </w:tr>
      <w:tr w:rsidR="007024D7" w:rsidRPr="00AC7F22" w14:paraId="7B6BDB24" w14:textId="77777777" w:rsidTr="00ED0D1D">
        <w:tc>
          <w:tcPr>
            <w:tcW w:w="1588" w:type="dxa"/>
            <w:vMerge/>
          </w:tcPr>
          <w:p w14:paraId="0715B822" w14:textId="77777777" w:rsidR="007024D7" w:rsidRPr="00AC7F22" w:rsidRDefault="007024D7" w:rsidP="007E4E9B">
            <w:pPr>
              <w:rPr>
                <w:i/>
                <w:sz w:val="20"/>
                <w:szCs w:val="20"/>
              </w:rPr>
            </w:pPr>
          </w:p>
        </w:tc>
        <w:tc>
          <w:tcPr>
            <w:tcW w:w="1560" w:type="dxa"/>
            <w:vMerge/>
          </w:tcPr>
          <w:p w14:paraId="1CBB6DFA" w14:textId="3C68446C" w:rsidR="007024D7" w:rsidRPr="00AC7F22" w:rsidRDefault="007024D7" w:rsidP="007E4E9B">
            <w:pPr>
              <w:rPr>
                <w:i/>
                <w:sz w:val="20"/>
                <w:szCs w:val="20"/>
              </w:rPr>
            </w:pPr>
          </w:p>
        </w:tc>
        <w:tc>
          <w:tcPr>
            <w:tcW w:w="4252" w:type="dxa"/>
          </w:tcPr>
          <w:p w14:paraId="5D76DA99" w14:textId="15A5B908" w:rsidR="007024D7" w:rsidRPr="00AC7F22" w:rsidRDefault="007024D7" w:rsidP="0090584A">
            <w:pPr>
              <w:pStyle w:val="Odstavekseznama"/>
              <w:widowControl w:val="0"/>
              <w:numPr>
                <w:ilvl w:val="0"/>
                <w:numId w:val="4"/>
              </w:numPr>
              <w:autoSpaceDE w:val="0"/>
              <w:autoSpaceDN w:val="0"/>
              <w:spacing w:after="120"/>
              <w:rPr>
                <w:rFonts w:eastAsia="Calibri" w:cstheme="minorHAnsi"/>
                <w:sz w:val="20"/>
                <w:szCs w:val="20"/>
                <w:lang w:eastAsia="sl"/>
              </w:rPr>
            </w:pPr>
            <w:r w:rsidRPr="00AC7F22">
              <w:rPr>
                <w:rFonts w:eastAsia="Calibri" w:cstheme="minorHAnsi"/>
                <w:sz w:val="20"/>
                <w:szCs w:val="20"/>
                <w:lang w:eastAsia="sl"/>
              </w:rPr>
              <w:t xml:space="preserve">Posamezni deli HPLC instrumenta morajo imeti sistem za detekcijo puščanja (ang. </w:t>
            </w:r>
            <w:proofErr w:type="spellStart"/>
            <w:r w:rsidRPr="00AC7F22">
              <w:rPr>
                <w:rFonts w:eastAsia="Calibri" w:cstheme="minorHAnsi"/>
                <w:i/>
                <w:iCs/>
                <w:sz w:val="20"/>
                <w:szCs w:val="20"/>
                <w:lang w:eastAsia="sl"/>
              </w:rPr>
              <w:t>leak</w:t>
            </w:r>
            <w:proofErr w:type="spellEnd"/>
            <w:r w:rsidRPr="00AC7F22">
              <w:rPr>
                <w:rFonts w:eastAsia="Calibri" w:cstheme="minorHAnsi"/>
                <w:i/>
                <w:iCs/>
                <w:sz w:val="20"/>
                <w:szCs w:val="20"/>
                <w:lang w:eastAsia="sl"/>
              </w:rPr>
              <w:t xml:space="preserve"> </w:t>
            </w:r>
            <w:proofErr w:type="spellStart"/>
            <w:r w:rsidRPr="00AC7F22">
              <w:rPr>
                <w:rFonts w:eastAsia="Calibri" w:cstheme="minorHAnsi"/>
                <w:i/>
                <w:iCs/>
                <w:sz w:val="20"/>
                <w:szCs w:val="20"/>
                <w:lang w:eastAsia="sl"/>
              </w:rPr>
              <w:t>detection</w:t>
            </w:r>
            <w:proofErr w:type="spellEnd"/>
            <w:r w:rsidRPr="00AC7F22">
              <w:rPr>
                <w:rFonts w:eastAsia="Calibri" w:cstheme="minorHAnsi"/>
                <w:sz w:val="20"/>
                <w:szCs w:val="20"/>
                <w:lang w:eastAsia="sl"/>
              </w:rPr>
              <w:t xml:space="preserve">) in omogočati delo v pH območju od pH 2,5 do pH 9,5 ter tlakih do vsaj 600 bar pri pretokih od vsaj 0,05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/min do 5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/min (± 1 %) ob stabilnosti retencijskih časov (RT) ≤ 0,07 %. </w:t>
            </w:r>
          </w:p>
        </w:tc>
        <w:tc>
          <w:tcPr>
            <w:tcW w:w="2977" w:type="dxa"/>
          </w:tcPr>
          <w:p w14:paraId="33AD0410" w14:textId="77777777" w:rsidR="007024D7" w:rsidRPr="00AC7F22" w:rsidRDefault="007024D7" w:rsidP="007E4E9B">
            <w:pPr>
              <w:rPr>
                <w:i/>
                <w:sz w:val="20"/>
                <w:szCs w:val="20"/>
              </w:rPr>
            </w:pPr>
          </w:p>
        </w:tc>
        <w:tc>
          <w:tcPr>
            <w:tcW w:w="3509" w:type="dxa"/>
          </w:tcPr>
          <w:p w14:paraId="0F81A38C" w14:textId="77777777" w:rsidR="007024D7" w:rsidRPr="00AC7F22" w:rsidRDefault="007024D7" w:rsidP="007E4E9B">
            <w:pPr>
              <w:rPr>
                <w:i/>
                <w:sz w:val="20"/>
                <w:szCs w:val="20"/>
              </w:rPr>
            </w:pPr>
          </w:p>
        </w:tc>
      </w:tr>
      <w:tr w:rsidR="007024D7" w:rsidRPr="00AC7F22" w14:paraId="511A32DE" w14:textId="77777777" w:rsidTr="00ED0D1D">
        <w:tc>
          <w:tcPr>
            <w:tcW w:w="1588" w:type="dxa"/>
            <w:vMerge/>
          </w:tcPr>
          <w:p w14:paraId="7482BB01" w14:textId="77777777" w:rsidR="007024D7" w:rsidRPr="00AC7F22" w:rsidRDefault="007024D7" w:rsidP="005727EE">
            <w:pPr>
              <w:rPr>
                <w:i/>
                <w:sz w:val="20"/>
                <w:szCs w:val="20"/>
              </w:rPr>
            </w:pPr>
          </w:p>
        </w:tc>
        <w:tc>
          <w:tcPr>
            <w:tcW w:w="1560" w:type="dxa"/>
            <w:vMerge/>
          </w:tcPr>
          <w:p w14:paraId="0A6D106C" w14:textId="67459C1C" w:rsidR="007024D7" w:rsidRPr="00AC7F22" w:rsidRDefault="007024D7" w:rsidP="005727EE">
            <w:pPr>
              <w:rPr>
                <w:i/>
                <w:sz w:val="20"/>
                <w:szCs w:val="20"/>
              </w:rPr>
            </w:pPr>
          </w:p>
        </w:tc>
        <w:tc>
          <w:tcPr>
            <w:tcW w:w="4252" w:type="dxa"/>
          </w:tcPr>
          <w:p w14:paraId="151BB064" w14:textId="7DD40F43" w:rsidR="007024D7" w:rsidRPr="00AC7F22" w:rsidRDefault="007024D7" w:rsidP="0090584A">
            <w:pPr>
              <w:pStyle w:val="Odstavekseznama"/>
              <w:widowControl w:val="0"/>
              <w:numPr>
                <w:ilvl w:val="0"/>
                <w:numId w:val="4"/>
              </w:numPr>
              <w:autoSpaceDE w:val="0"/>
              <w:autoSpaceDN w:val="0"/>
              <w:spacing w:after="120"/>
              <w:rPr>
                <w:rFonts w:eastAsia="Calibri" w:cstheme="minorHAnsi"/>
                <w:sz w:val="20"/>
                <w:szCs w:val="20"/>
                <w:lang w:eastAsia="sl"/>
              </w:rPr>
            </w:pPr>
            <w:r w:rsidRPr="00AC7F22">
              <w:rPr>
                <w:rFonts w:eastAsia="Calibri" w:cstheme="minorHAnsi"/>
                <w:sz w:val="20"/>
                <w:szCs w:val="20"/>
                <w:lang w:eastAsia="sl"/>
              </w:rPr>
              <w:t xml:space="preserve">Zagotovljeno mora biti razplinjevanje vsaj štirih (4) mobilnih faz v internem volumnu ≤ 1,5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 na posamezni kanal </w:t>
            </w:r>
          </w:p>
        </w:tc>
        <w:tc>
          <w:tcPr>
            <w:tcW w:w="2977" w:type="dxa"/>
          </w:tcPr>
          <w:p w14:paraId="624AA5CC" w14:textId="77777777" w:rsidR="007024D7" w:rsidRPr="00AC7F22" w:rsidRDefault="007024D7" w:rsidP="005727EE">
            <w:pPr>
              <w:rPr>
                <w:i/>
                <w:sz w:val="20"/>
                <w:szCs w:val="20"/>
              </w:rPr>
            </w:pPr>
          </w:p>
        </w:tc>
        <w:tc>
          <w:tcPr>
            <w:tcW w:w="3509" w:type="dxa"/>
          </w:tcPr>
          <w:p w14:paraId="64C76929" w14:textId="77777777" w:rsidR="007024D7" w:rsidRPr="00AC7F22" w:rsidRDefault="007024D7" w:rsidP="005727EE">
            <w:pPr>
              <w:rPr>
                <w:i/>
                <w:sz w:val="20"/>
                <w:szCs w:val="20"/>
              </w:rPr>
            </w:pPr>
          </w:p>
        </w:tc>
      </w:tr>
      <w:tr w:rsidR="007024D7" w:rsidRPr="00AC7F22" w14:paraId="398C4F0B" w14:textId="77777777" w:rsidTr="00ED0D1D">
        <w:tc>
          <w:tcPr>
            <w:tcW w:w="1588" w:type="dxa"/>
            <w:vMerge/>
          </w:tcPr>
          <w:p w14:paraId="668ECA01" w14:textId="77777777" w:rsidR="007024D7" w:rsidRPr="00AC7F22" w:rsidRDefault="007024D7" w:rsidP="005727EE">
            <w:pPr>
              <w:rPr>
                <w:i/>
                <w:sz w:val="20"/>
                <w:szCs w:val="20"/>
              </w:rPr>
            </w:pPr>
          </w:p>
        </w:tc>
        <w:tc>
          <w:tcPr>
            <w:tcW w:w="1560" w:type="dxa"/>
            <w:vMerge/>
          </w:tcPr>
          <w:p w14:paraId="751E5AD8" w14:textId="564D1796" w:rsidR="007024D7" w:rsidRPr="00AC7F22" w:rsidRDefault="007024D7" w:rsidP="005727EE">
            <w:pPr>
              <w:rPr>
                <w:i/>
                <w:sz w:val="20"/>
                <w:szCs w:val="20"/>
              </w:rPr>
            </w:pPr>
          </w:p>
        </w:tc>
        <w:tc>
          <w:tcPr>
            <w:tcW w:w="4252" w:type="dxa"/>
          </w:tcPr>
          <w:p w14:paraId="288FF566" w14:textId="147DD506" w:rsidR="007024D7" w:rsidRPr="00AC7F22" w:rsidRDefault="007024D7" w:rsidP="0090584A">
            <w:pPr>
              <w:pStyle w:val="Odstavekseznama"/>
              <w:widowControl w:val="0"/>
              <w:numPr>
                <w:ilvl w:val="0"/>
                <w:numId w:val="4"/>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Zanesljivo in ponovljivo (&lt; 0,2 % RSD RT) mešanje mobilnih faz pri visokem tlaku (v celotnem območju od 0 % do 100 %) mora biti zagotovljeno z dvema črpalnima glavama, na katerih je možno izbiranje po najmanj dve (2) topili na glavo, z mrtvim volumnom hidravličnih komponent ≤ 900 </w:t>
            </w:r>
            <w:r w:rsidRPr="00AC7F22">
              <w:rPr>
                <w:sz w:val="20"/>
                <w:szCs w:val="20"/>
                <w:lang w:eastAsia="sl"/>
              </w:rPr>
              <w:sym w:font="Symbol" w:char="F06D"/>
            </w:r>
            <w:r w:rsidRPr="00AC7F22">
              <w:rPr>
                <w:rFonts w:eastAsia="Calibri" w:cstheme="minorHAnsi"/>
                <w:sz w:val="20"/>
                <w:szCs w:val="20"/>
                <w:lang w:eastAsia="sl"/>
              </w:rPr>
              <w:t xml:space="preserve">L in možnostjo konfiguracije z mrtvim volumnom &lt; 150 </w:t>
            </w:r>
            <w:r w:rsidRPr="00AC7F22">
              <w:rPr>
                <w:sz w:val="20"/>
                <w:szCs w:val="20"/>
                <w:lang w:eastAsia="sl"/>
              </w:rPr>
              <w:sym w:font="Symbol" w:char="F06D"/>
            </w:r>
            <w:r w:rsidRPr="00AC7F22">
              <w:rPr>
                <w:rFonts w:eastAsia="Calibri" w:cstheme="minorHAnsi"/>
                <w:sz w:val="20"/>
                <w:szCs w:val="20"/>
                <w:lang w:eastAsia="sl"/>
              </w:rPr>
              <w:t xml:space="preserve">L. </w:t>
            </w:r>
          </w:p>
        </w:tc>
        <w:tc>
          <w:tcPr>
            <w:tcW w:w="2977" w:type="dxa"/>
          </w:tcPr>
          <w:p w14:paraId="35C6174F" w14:textId="77777777" w:rsidR="007024D7" w:rsidRPr="00AC7F22" w:rsidRDefault="007024D7" w:rsidP="005727EE">
            <w:pPr>
              <w:rPr>
                <w:i/>
                <w:sz w:val="20"/>
                <w:szCs w:val="20"/>
              </w:rPr>
            </w:pPr>
          </w:p>
        </w:tc>
        <w:tc>
          <w:tcPr>
            <w:tcW w:w="3509" w:type="dxa"/>
          </w:tcPr>
          <w:p w14:paraId="0B78EF98" w14:textId="77777777" w:rsidR="007024D7" w:rsidRPr="00AC7F22" w:rsidRDefault="007024D7" w:rsidP="005727EE">
            <w:pPr>
              <w:rPr>
                <w:i/>
                <w:sz w:val="20"/>
                <w:szCs w:val="20"/>
              </w:rPr>
            </w:pPr>
          </w:p>
        </w:tc>
      </w:tr>
      <w:tr w:rsidR="007024D7" w:rsidRPr="00AC7F22" w14:paraId="4E84B6F0" w14:textId="77777777" w:rsidTr="00ED0D1D">
        <w:tc>
          <w:tcPr>
            <w:tcW w:w="1588" w:type="dxa"/>
            <w:vMerge/>
          </w:tcPr>
          <w:p w14:paraId="06A438B1" w14:textId="77777777" w:rsidR="007024D7" w:rsidRPr="00AC7F22" w:rsidRDefault="007024D7" w:rsidP="005727EE">
            <w:pPr>
              <w:rPr>
                <w:i/>
                <w:sz w:val="20"/>
                <w:szCs w:val="20"/>
              </w:rPr>
            </w:pPr>
          </w:p>
        </w:tc>
        <w:tc>
          <w:tcPr>
            <w:tcW w:w="1560" w:type="dxa"/>
            <w:vMerge/>
          </w:tcPr>
          <w:p w14:paraId="7DA10857" w14:textId="0EE87384" w:rsidR="007024D7" w:rsidRPr="00AC7F22" w:rsidRDefault="007024D7" w:rsidP="005727EE">
            <w:pPr>
              <w:rPr>
                <w:i/>
                <w:sz w:val="20"/>
                <w:szCs w:val="20"/>
              </w:rPr>
            </w:pPr>
          </w:p>
        </w:tc>
        <w:tc>
          <w:tcPr>
            <w:tcW w:w="4252" w:type="dxa"/>
          </w:tcPr>
          <w:p w14:paraId="25C9F1F6" w14:textId="1ED27CD4" w:rsidR="007024D7" w:rsidRPr="00AC7F22" w:rsidRDefault="007024D7" w:rsidP="005727EE">
            <w:pPr>
              <w:pStyle w:val="Odstavekseznama"/>
              <w:widowControl w:val="0"/>
              <w:numPr>
                <w:ilvl w:val="0"/>
                <w:numId w:val="4"/>
              </w:numPr>
              <w:autoSpaceDE w:val="0"/>
              <w:autoSpaceDN w:val="0"/>
              <w:spacing w:after="120"/>
              <w:rPr>
                <w:rFonts w:eastAsia="Calibri" w:cstheme="minorHAnsi"/>
                <w:sz w:val="20"/>
                <w:szCs w:val="20"/>
                <w:lang w:eastAsia="sl"/>
              </w:rPr>
            </w:pPr>
            <w:r w:rsidRPr="00AC7F22">
              <w:rPr>
                <w:rFonts w:eastAsia="Calibri" w:cstheme="minorHAnsi"/>
                <w:sz w:val="20"/>
                <w:szCs w:val="20"/>
                <w:lang w:eastAsia="sl"/>
              </w:rPr>
              <w:t xml:space="preserve">Sistem mora aktivno kompenzirati kompresibilnosti uporabljene mobilne faze, tudi tekom spreminjanja sestave med gradientno </w:t>
            </w:r>
            <w:proofErr w:type="spellStart"/>
            <w:r w:rsidRPr="00AC7F22">
              <w:rPr>
                <w:rFonts w:eastAsia="Calibri" w:cstheme="minorHAnsi"/>
                <w:sz w:val="20"/>
                <w:szCs w:val="20"/>
                <w:lang w:eastAsia="sl"/>
              </w:rPr>
              <w:t>elucijo</w:t>
            </w:r>
            <w:proofErr w:type="spellEnd"/>
            <w:r w:rsidRPr="00AC7F22">
              <w:rPr>
                <w:rFonts w:eastAsia="Calibri" w:cstheme="minorHAnsi"/>
                <w:sz w:val="20"/>
                <w:szCs w:val="20"/>
                <w:lang w:eastAsia="sl"/>
              </w:rPr>
              <w:t>.</w:t>
            </w:r>
          </w:p>
        </w:tc>
        <w:tc>
          <w:tcPr>
            <w:tcW w:w="2977" w:type="dxa"/>
          </w:tcPr>
          <w:p w14:paraId="4F5423B0" w14:textId="77777777" w:rsidR="007024D7" w:rsidRPr="00AC7F22" w:rsidRDefault="007024D7" w:rsidP="005727EE">
            <w:pPr>
              <w:rPr>
                <w:i/>
                <w:sz w:val="20"/>
                <w:szCs w:val="20"/>
              </w:rPr>
            </w:pPr>
          </w:p>
        </w:tc>
        <w:tc>
          <w:tcPr>
            <w:tcW w:w="3509" w:type="dxa"/>
          </w:tcPr>
          <w:p w14:paraId="69E9EF0D" w14:textId="77777777" w:rsidR="007024D7" w:rsidRPr="00AC7F22" w:rsidRDefault="007024D7" w:rsidP="005727EE">
            <w:pPr>
              <w:rPr>
                <w:i/>
                <w:sz w:val="20"/>
                <w:szCs w:val="20"/>
              </w:rPr>
            </w:pPr>
          </w:p>
        </w:tc>
      </w:tr>
      <w:tr w:rsidR="007024D7" w:rsidRPr="00AC7F22" w14:paraId="33D2F821" w14:textId="77777777" w:rsidTr="00ED0D1D">
        <w:tc>
          <w:tcPr>
            <w:tcW w:w="1588" w:type="dxa"/>
            <w:vMerge/>
          </w:tcPr>
          <w:p w14:paraId="08282575" w14:textId="77777777" w:rsidR="007024D7" w:rsidRPr="00AC7F22" w:rsidRDefault="007024D7" w:rsidP="005727EE">
            <w:pPr>
              <w:rPr>
                <w:i/>
                <w:sz w:val="20"/>
                <w:szCs w:val="20"/>
              </w:rPr>
            </w:pPr>
          </w:p>
        </w:tc>
        <w:tc>
          <w:tcPr>
            <w:tcW w:w="1560" w:type="dxa"/>
            <w:vMerge/>
          </w:tcPr>
          <w:p w14:paraId="546B00A2" w14:textId="651F9871" w:rsidR="007024D7" w:rsidRPr="00AC7F22" w:rsidRDefault="007024D7" w:rsidP="005727EE">
            <w:pPr>
              <w:rPr>
                <w:i/>
                <w:sz w:val="20"/>
                <w:szCs w:val="20"/>
              </w:rPr>
            </w:pPr>
          </w:p>
        </w:tc>
        <w:tc>
          <w:tcPr>
            <w:tcW w:w="4252" w:type="dxa"/>
          </w:tcPr>
          <w:p w14:paraId="280432D3" w14:textId="22E3F9C2" w:rsidR="007024D7" w:rsidRPr="00AC7F22" w:rsidRDefault="007024D7" w:rsidP="0090584A">
            <w:pPr>
              <w:pStyle w:val="Odstavekseznama"/>
              <w:widowControl w:val="0"/>
              <w:numPr>
                <w:ilvl w:val="0"/>
                <w:numId w:val="4"/>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Vgrajena mora biti dodatna črpalka z možnostjo programiranja režima aktivnega odstranjevanja nehlapnih pufrov iz tesnil batov črpalke s topilom.</w:t>
            </w:r>
          </w:p>
        </w:tc>
        <w:tc>
          <w:tcPr>
            <w:tcW w:w="2977" w:type="dxa"/>
          </w:tcPr>
          <w:p w14:paraId="441E98AD" w14:textId="77777777" w:rsidR="007024D7" w:rsidRPr="00AC7F22" w:rsidRDefault="007024D7" w:rsidP="005727EE">
            <w:pPr>
              <w:rPr>
                <w:i/>
                <w:sz w:val="20"/>
                <w:szCs w:val="20"/>
              </w:rPr>
            </w:pPr>
          </w:p>
        </w:tc>
        <w:tc>
          <w:tcPr>
            <w:tcW w:w="3509" w:type="dxa"/>
          </w:tcPr>
          <w:p w14:paraId="64D3FE63" w14:textId="77777777" w:rsidR="007024D7" w:rsidRPr="00AC7F22" w:rsidRDefault="007024D7" w:rsidP="005727EE">
            <w:pPr>
              <w:rPr>
                <w:i/>
                <w:sz w:val="20"/>
                <w:szCs w:val="20"/>
              </w:rPr>
            </w:pPr>
          </w:p>
        </w:tc>
      </w:tr>
      <w:tr w:rsidR="007024D7" w:rsidRPr="00AC7F22" w14:paraId="6892E6D0" w14:textId="77777777" w:rsidTr="00ED0D1D">
        <w:tc>
          <w:tcPr>
            <w:tcW w:w="1588" w:type="dxa"/>
            <w:vMerge/>
          </w:tcPr>
          <w:p w14:paraId="1A3B6E89" w14:textId="77777777" w:rsidR="007024D7" w:rsidRPr="00AC7F22" w:rsidRDefault="007024D7" w:rsidP="005727EE">
            <w:pPr>
              <w:rPr>
                <w:i/>
                <w:sz w:val="20"/>
                <w:szCs w:val="20"/>
              </w:rPr>
            </w:pPr>
          </w:p>
        </w:tc>
        <w:tc>
          <w:tcPr>
            <w:tcW w:w="1560" w:type="dxa"/>
            <w:vMerge/>
          </w:tcPr>
          <w:p w14:paraId="3F85CD80" w14:textId="0731BD65" w:rsidR="007024D7" w:rsidRPr="00AC7F22" w:rsidRDefault="007024D7" w:rsidP="005727EE">
            <w:pPr>
              <w:rPr>
                <w:i/>
                <w:sz w:val="20"/>
                <w:szCs w:val="20"/>
              </w:rPr>
            </w:pPr>
          </w:p>
        </w:tc>
        <w:tc>
          <w:tcPr>
            <w:tcW w:w="4252" w:type="dxa"/>
          </w:tcPr>
          <w:p w14:paraId="0B29743B" w14:textId="5E43AB37" w:rsidR="007024D7" w:rsidRPr="00AC7F22" w:rsidRDefault="007024D7" w:rsidP="0090584A">
            <w:pPr>
              <w:pStyle w:val="Odstavekseznama"/>
              <w:widowControl w:val="0"/>
              <w:numPr>
                <w:ilvl w:val="0"/>
                <w:numId w:val="4"/>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V prostor za vzorce, ki ga je mogoče ohladiti oziroma segreti od 4 °C do vsaj 40 </w:t>
            </w:r>
            <w:r w:rsidRPr="00AC7F22">
              <w:rPr>
                <w:rFonts w:eastAsia="Calibri" w:cstheme="minorHAnsi"/>
                <w:sz w:val="20"/>
                <w:szCs w:val="20"/>
                <w:lang w:eastAsia="sl"/>
              </w:rPr>
              <w:lastRenderedPageBreak/>
              <w:t xml:space="preserve">°C, mora biti možno namestiti najmanj 100-krat 2 </w:t>
            </w:r>
            <w:proofErr w:type="spellStart"/>
            <w:r w:rsidRPr="00AC7F22">
              <w:rPr>
                <w:rFonts w:eastAsia="Calibri" w:cstheme="minorHAnsi"/>
                <w:sz w:val="20"/>
                <w:szCs w:val="20"/>
                <w:lang w:eastAsia="sl"/>
              </w:rPr>
              <w:t>mL</w:t>
            </w:r>
            <w:proofErr w:type="spellEnd"/>
            <w:r w:rsidRPr="00AC7F22">
              <w:rPr>
                <w:rFonts w:eastAsia="Calibri" w:cstheme="minorHAnsi"/>
                <w:sz w:val="20"/>
                <w:szCs w:val="20"/>
                <w:lang w:eastAsia="sl"/>
              </w:rPr>
              <w:t xml:space="preserve"> </w:t>
            </w:r>
            <w:proofErr w:type="spellStart"/>
            <w:r w:rsidRPr="00AC7F22">
              <w:rPr>
                <w:rFonts w:eastAsia="Calibri" w:cstheme="minorHAnsi"/>
                <w:sz w:val="20"/>
                <w:szCs w:val="20"/>
                <w:lang w:eastAsia="sl"/>
              </w:rPr>
              <w:t>vijal</w:t>
            </w:r>
            <w:proofErr w:type="spellEnd"/>
            <w:r w:rsidRPr="00AC7F22">
              <w:rPr>
                <w:rFonts w:eastAsia="Calibri" w:cstheme="minorHAnsi"/>
                <w:sz w:val="20"/>
                <w:szCs w:val="20"/>
                <w:lang w:eastAsia="sl"/>
              </w:rPr>
              <w:t xml:space="preserve">. </w:t>
            </w:r>
          </w:p>
        </w:tc>
        <w:tc>
          <w:tcPr>
            <w:tcW w:w="2977" w:type="dxa"/>
          </w:tcPr>
          <w:p w14:paraId="505CAEE9" w14:textId="77777777" w:rsidR="007024D7" w:rsidRPr="00AC7F22" w:rsidRDefault="007024D7" w:rsidP="005727EE">
            <w:pPr>
              <w:rPr>
                <w:i/>
                <w:sz w:val="20"/>
                <w:szCs w:val="20"/>
              </w:rPr>
            </w:pPr>
          </w:p>
        </w:tc>
        <w:tc>
          <w:tcPr>
            <w:tcW w:w="3509" w:type="dxa"/>
          </w:tcPr>
          <w:p w14:paraId="0EAEF252" w14:textId="77777777" w:rsidR="007024D7" w:rsidRPr="00AC7F22" w:rsidRDefault="007024D7" w:rsidP="005727EE">
            <w:pPr>
              <w:rPr>
                <w:i/>
                <w:sz w:val="20"/>
                <w:szCs w:val="20"/>
              </w:rPr>
            </w:pPr>
          </w:p>
        </w:tc>
      </w:tr>
      <w:tr w:rsidR="007024D7" w:rsidRPr="00AC7F22" w14:paraId="51046D85" w14:textId="77777777" w:rsidTr="00ED0D1D">
        <w:tc>
          <w:tcPr>
            <w:tcW w:w="1588" w:type="dxa"/>
            <w:vMerge/>
          </w:tcPr>
          <w:p w14:paraId="727350E8" w14:textId="77777777" w:rsidR="007024D7" w:rsidRPr="00AC7F22" w:rsidRDefault="007024D7" w:rsidP="005727EE">
            <w:pPr>
              <w:rPr>
                <w:i/>
                <w:sz w:val="20"/>
                <w:szCs w:val="20"/>
              </w:rPr>
            </w:pPr>
          </w:p>
        </w:tc>
        <w:tc>
          <w:tcPr>
            <w:tcW w:w="1560" w:type="dxa"/>
            <w:vMerge/>
          </w:tcPr>
          <w:p w14:paraId="66ADAE26" w14:textId="750C4300" w:rsidR="007024D7" w:rsidRPr="00AC7F22" w:rsidRDefault="007024D7" w:rsidP="005727EE">
            <w:pPr>
              <w:rPr>
                <w:i/>
                <w:sz w:val="20"/>
                <w:szCs w:val="20"/>
              </w:rPr>
            </w:pPr>
          </w:p>
        </w:tc>
        <w:tc>
          <w:tcPr>
            <w:tcW w:w="4252" w:type="dxa"/>
          </w:tcPr>
          <w:p w14:paraId="2FFED9EC" w14:textId="6C5647A7" w:rsidR="007024D7" w:rsidRPr="00AC7F22" w:rsidRDefault="007024D7" w:rsidP="0090584A">
            <w:pPr>
              <w:pStyle w:val="Odstavekseznama"/>
              <w:widowControl w:val="0"/>
              <w:numPr>
                <w:ilvl w:val="0"/>
                <w:numId w:val="4"/>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Nastavljiv volumen injiciranja od 1 </w:t>
            </w:r>
            <w:r w:rsidRPr="00AC7F22">
              <w:rPr>
                <w:sz w:val="20"/>
                <w:szCs w:val="20"/>
                <w:lang w:eastAsia="sl"/>
              </w:rPr>
              <w:sym w:font="Symbol" w:char="F06D"/>
            </w:r>
            <w:r w:rsidRPr="00AC7F22">
              <w:rPr>
                <w:rFonts w:eastAsia="Calibri" w:cstheme="minorHAnsi"/>
                <w:sz w:val="20"/>
                <w:szCs w:val="20"/>
                <w:lang w:eastAsia="sl"/>
              </w:rPr>
              <w:t xml:space="preserve">L do najmanj 100 </w:t>
            </w:r>
            <w:r w:rsidRPr="00AC7F22">
              <w:rPr>
                <w:sz w:val="20"/>
                <w:szCs w:val="20"/>
                <w:lang w:eastAsia="sl"/>
              </w:rPr>
              <w:sym w:font="Symbol" w:char="F06D"/>
            </w:r>
            <w:r w:rsidRPr="00AC7F22">
              <w:rPr>
                <w:rFonts w:eastAsia="Calibri" w:cstheme="minorHAnsi"/>
                <w:sz w:val="20"/>
                <w:szCs w:val="20"/>
                <w:lang w:eastAsia="sl"/>
              </w:rPr>
              <w:t xml:space="preserve">L, pri napaki &lt; 0,25% RSD površine vrhov, z zanemarljivim prenosom med vzorci &lt; 0,005%. </w:t>
            </w:r>
          </w:p>
        </w:tc>
        <w:tc>
          <w:tcPr>
            <w:tcW w:w="2977" w:type="dxa"/>
          </w:tcPr>
          <w:p w14:paraId="5EFAFEB6" w14:textId="77777777" w:rsidR="007024D7" w:rsidRPr="00AC7F22" w:rsidRDefault="007024D7" w:rsidP="005727EE">
            <w:pPr>
              <w:rPr>
                <w:i/>
                <w:sz w:val="20"/>
                <w:szCs w:val="20"/>
              </w:rPr>
            </w:pPr>
          </w:p>
        </w:tc>
        <w:tc>
          <w:tcPr>
            <w:tcW w:w="3509" w:type="dxa"/>
          </w:tcPr>
          <w:p w14:paraId="5E0A6CFF" w14:textId="77777777" w:rsidR="007024D7" w:rsidRPr="00AC7F22" w:rsidRDefault="007024D7" w:rsidP="005727EE">
            <w:pPr>
              <w:rPr>
                <w:i/>
                <w:sz w:val="20"/>
                <w:szCs w:val="20"/>
              </w:rPr>
            </w:pPr>
          </w:p>
        </w:tc>
      </w:tr>
      <w:tr w:rsidR="007024D7" w:rsidRPr="00AC7F22" w14:paraId="33959BB1" w14:textId="77777777" w:rsidTr="00ED0D1D">
        <w:tc>
          <w:tcPr>
            <w:tcW w:w="1588" w:type="dxa"/>
            <w:vMerge/>
          </w:tcPr>
          <w:p w14:paraId="3E7989D5" w14:textId="77777777" w:rsidR="007024D7" w:rsidRPr="00AC7F22" w:rsidRDefault="007024D7" w:rsidP="005727EE">
            <w:pPr>
              <w:rPr>
                <w:i/>
                <w:sz w:val="20"/>
                <w:szCs w:val="20"/>
              </w:rPr>
            </w:pPr>
          </w:p>
        </w:tc>
        <w:tc>
          <w:tcPr>
            <w:tcW w:w="1560" w:type="dxa"/>
            <w:vMerge/>
          </w:tcPr>
          <w:p w14:paraId="31EA5CF6" w14:textId="4CF3C280" w:rsidR="007024D7" w:rsidRPr="00AC7F22" w:rsidRDefault="007024D7" w:rsidP="005727EE">
            <w:pPr>
              <w:rPr>
                <w:i/>
                <w:sz w:val="20"/>
                <w:szCs w:val="20"/>
              </w:rPr>
            </w:pPr>
          </w:p>
        </w:tc>
        <w:tc>
          <w:tcPr>
            <w:tcW w:w="4252" w:type="dxa"/>
          </w:tcPr>
          <w:p w14:paraId="06FD1473" w14:textId="263DC8C1" w:rsidR="007024D7" w:rsidRPr="00AC7F22" w:rsidRDefault="007024D7" w:rsidP="0090584A">
            <w:pPr>
              <w:pStyle w:val="Odstavekseznama"/>
              <w:widowControl w:val="0"/>
              <w:numPr>
                <w:ilvl w:val="0"/>
                <w:numId w:val="4"/>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Spiranje igle mora biti zagotovljeno s svežim topilom, ne le namakanjem. </w:t>
            </w:r>
          </w:p>
        </w:tc>
        <w:tc>
          <w:tcPr>
            <w:tcW w:w="2977" w:type="dxa"/>
          </w:tcPr>
          <w:p w14:paraId="36063367" w14:textId="77777777" w:rsidR="007024D7" w:rsidRPr="00AC7F22" w:rsidRDefault="007024D7" w:rsidP="005727EE">
            <w:pPr>
              <w:rPr>
                <w:i/>
                <w:sz w:val="20"/>
                <w:szCs w:val="20"/>
              </w:rPr>
            </w:pPr>
          </w:p>
        </w:tc>
        <w:tc>
          <w:tcPr>
            <w:tcW w:w="3509" w:type="dxa"/>
          </w:tcPr>
          <w:p w14:paraId="26EED607" w14:textId="77777777" w:rsidR="007024D7" w:rsidRPr="00AC7F22" w:rsidRDefault="007024D7" w:rsidP="005727EE">
            <w:pPr>
              <w:rPr>
                <w:i/>
                <w:sz w:val="20"/>
                <w:szCs w:val="20"/>
              </w:rPr>
            </w:pPr>
          </w:p>
        </w:tc>
      </w:tr>
      <w:tr w:rsidR="007024D7" w:rsidRPr="00AC7F22" w14:paraId="35C739FF" w14:textId="77777777" w:rsidTr="00ED0D1D">
        <w:tc>
          <w:tcPr>
            <w:tcW w:w="1588" w:type="dxa"/>
            <w:vMerge/>
          </w:tcPr>
          <w:p w14:paraId="1DE07B40" w14:textId="77777777" w:rsidR="007024D7" w:rsidRPr="00AC7F22" w:rsidRDefault="007024D7" w:rsidP="007E4E9B">
            <w:pPr>
              <w:rPr>
                <w:i/>
                <w:sz w:val="20"/>
                <w:szCs w:val="20"/>
              </w:rPr>
            </w:pPr>
          </w:p>
        </w:tc>
        <w:tc>
          <w:tcPr>
            <w:tcW w:w="1560" w:type="dxa"/>
            <w:vMerge/>
          </w:tcPr>
          <w:p w14:paraId="4FB14017" w14:textId="57A98858" w:rsidR="007024D7" w:rsidRPr="00AC7F22" w:rsidRDefault="007024D7" w:rsidP="007E4E9B">
            <w:pPr>
              <w:rPr>
                <w:i/>
                <w:sz w:val="20"/>
                <w:szCs w:val="20"/>
              </w:rPr>
            </w:pPr>
          </w:p>
        </w:tc>
        <w:tc>
          <w:tcPr>
            <w:tcW w:w="4252" w:type="dxa"/>
          </w:tcPr>
          <w:p w14:paraId="5DF48CB8" w14:textId="486FF6AA" w:rsidR="007024D7" w:rsidRPr="00AC7F22" w:rsidRDefault="007024D7" w:rsidP="0090584A">
            <w:pPr>
              <w:pStyle w:val="Odstavekseznama"/>
              <w:widowControl w:val="0"/>
              <w:numPr>
                <w:ilvl w:val="0"/>
                <w:numId w:val="4"/>
              </w:numPr>
              <w:tabs>
                <w:tab w:val="left" w:pos="1446"/>
              </w:tabs>
              <w:autoSpaceDE w:val="0"/>
              <w:autoSpaceDN w:val="0"/>
              <w:snapToGrid w:val="0"/>
              <w:spacing w:after="120"/>
              <w:rPr>
                <w:rFonts w:eastAsia="Calibri" w:cstheme="minorHAnsi"/>
                <w:sz w:val="20"/>
                <w:szCs w:val="20"/>
                <w:lang w:eastAsia="sl"/>
              </w:rPr>
            </w:pPr>
            <w:proofErr w:type="spellStart"/>
            <w:r w:rsidRPr="00AC7F22">
              <w:rPr>
                <w:rFonts w:eastAsia="Calibri" w:cstheme="minorHAnsi"/>
                <w:sz w:val="20"/>
                <w:szCs w:val="20"/>
                <w:lang w:eastAsia="sl"/>
              </w:rPr>
              <w:t>Injektorski</w:t>
            </w:r>
            <w:proofErr w:type="spellEnd"/>
            <w:r w:rsidRPr="00AC7F22">
              <w:rPr>
                <w:rFonts w:eastAsia="Calibri" w:cstheme="minorHAnsi"/>
                <w:sz w:val="20"/>
                <w:szCs w:val="20"/>
                <w:lang w:eastAsia="sl"/>
              </w:rPr>
              <w:t xml:space="preserve"> cikel injiciranja 1 </w:t>
            </w:r>
            <w:r w:rsidRPr="00AC7F22">
              <w:rPr>
                <w:sz w:val="20"/>
                <w:szCs w:val="20"/>
                <w:lang w:eastAsia="sl"/>
              </w:rPr>
              <w:sym w:font="Symbol" w:char="F06D"/>
            </w:r>
            <w:r w:rsidRPr="00AC7F22">
              <w:rPr>
                <w:rFonts w:eastAsia="Calibri" w:cstheme="minorHAnsi"/>
                <w:sz w:val="20"/>
                <w:szCs w:val="20"/>
                <w:lang w:eastAsia="sl"/>
              </w:rPr>
              <w:t xml:space="preserve">L pri pretoku 200 </w:t>
            </w:r>
            <w:r w:rsidRPr="00AC7F22">
              <w:rPr>
                <w:sz w:val="20"/>
                <w:szCs w:val="20"/>
                <w:lang w:eastAsia="sl"/>
              </w:rPr>
              <w:sym w:font="Symbol" w:char="F06D"/>
            </w:r>
            <w:r w:rsidRPr="00AC7F22">
              <w:rPr>
                <w:rFonts w:eastAsia="Calibri" w:cstheme="minorHAnsi"/>
                <w:sz w:val="20"/>
                <w:szCs w:val="20"/>
                <w:lang w:eastAsia="sl"/>
              </w:rPr>
              <w:t>L/min mora biti krajši od 20 sekund.</w:t>
            </w:r>
          </w:p>
        </w:tc>
        <w:tc>
          <w:tcPr>
            <w:tcW w:w="2977" w:type="dxa"/>
          </w:tcPr>
          <w:p w14:paraId="09C74AEF" w14:textId="77777777" w:rsidR="007024D7" w:rsidRPr="00AC7F22" w:rsidRDefault="007024D7" w:rsidP="007E4E9B">
            <w:pPr>
              <w:rPr>
                <w:i/>
                <w:sz w:val="20"/>
                <w:szCs w:val="20"/>
              </w:rPr>
            </w:pPr>
          </w:p>
        </w:tc>
        <w:tc>
          <w:tcPr>
            <w:tcW w:w="3509" w:type="dxa"/>
          </w:tcPr>
          <w:p w14:paraId="3D926F5E" w14:textId="77777777" w:rsidR="007024D7" w:rsidRPr="00AC7F22" w:rsidRDefault="007024D7" w:rsidP="007E4E9B">
            <w:pPr>
              <w:rPr>
                <w:i/>
                <w:sz w:val="20"/>
                <w:szCs w:val="20"/>
              </w:rPr>
            </w:pPr>
          </w:p>
        </w:tc>
      </w:tr>
      <w:tr w:rsidR="007024D7" w:rsidRPr="00AC7F22" w14:paraId="26E9AB73" w14:textId="77777777" w:rsidTr="00ED0D1D">
        <w:tc>
          <w:tcPr>
            <w:tcW w:w="1588" w:type="dxa"/>
            <w:vMerge/>
          </w:tcPr>
          <w:p w14:paraId="3A2CD9A0" w14:textId="77777777" w:rsidR="007024D7" w:rsidRPr="00AC7F22" w:rsidRDefault="007024D7" w:rsidP="005727EE">
            <w:pPr>
              <w:rPr>
                <w:i/>
                <w:sz w:val="20"/>
                <w:szCs w:val="20"/>
              </w:rPr>
            </w:pPr>
          </w:p>
        </w:tc>
        <w:tc>
          <w:tcPr>
            <w:tcW w:w="1560" w:type="dxa"/>
            <w:vMerge/>
          </w:tcPr>
          <w:p w14:paraId="2AFEE187" w14:textId="47E51393" w:rsidR="007024D7" w:rsidRPr="00AC7F22" w:rsidRDefault="007024D7" w:rsidP="005727EE">
            <w:pPr>
              <w:rPr>
                <w:i/>
                <w:sz w:val="20"/>
                <w:szCs w:val="20"/>
              </w:rPr>
            </w:pPr>
          </w:p>
        </w:tc>
        <w:tc>
          <w:tcPr>
            <w:tcW w:w="4252" w:type="dxa"/>
          </w:tcPr>
          <w:p w14:paraId="0F1EC286" w14:textId="3A31814E" w:rsidR="007024D7" w:rsidRPr="00AC7F22" w:rsidRDefault="007024D7" w:rsidP="0090584A">
            <w:pPr>
              <w:pStyle w:val="Odstavekseznama"/>
              <w:widowControl w:val="0"/>
              <w:numPr>
                <w:ilvl w:val="0"/>
                <w:numId w:val="4"/>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V HPLC sistema mora biti možno vgraditi vsaj 2 koloni dolžine 30 cm, dve neodvisni temperaturni coni morata zagotavljati stabilno temperaturo v temperaturnem območju vsaj od 15 °C do najmanj 80 °C (≤ ±0,5 °C) pri stabilnosti ±0,1 °C. </w:t>
            </w:r>
          </w:p>
        </w:tc>
        <w:tc>
          <w:tcPr>
            <w:tcW w:w="2977" w:type="dxa"/>
          </w:tcPr>
          <w:p w14:paraId="2A195749" w14:textId="77777777" w:rsidR="007024D7" w:rsidRPr="00AC7F22" w:rsidRDefault="007024D7" w:rsidP="005727EE">
            <w:pPr>
              <w:rPr>
                <w:i/>
                <w:sz w:val="20"/>
                <w:szCs w:val="20"/>
              </w:rPr>
            </w:pPr>
          </w:p>
        </w:tc>
        <w:tc>
          <w:tcPr>
            <w:tcW w:w="3509" w:type="dxa"/>
          </w:tcPr>
          <w:p w14:paraId="293665BC" w14:textId="77777777" w:rsidR="007024D7" w:rsidRPr="00AC7F22" w:rsidRDefault="007024D7" w:rsidP="005727EE">
            <w:pPr>
              <w:rPr>
                <w:i/>
                <w:sz w:val="20"/>
                <w:szCs w:val="20"/>
              </w:rPr>
            </w:pPr>
          </w:p>
        </w:tc>
      </w:tr>
      <w:tr w:rsidR="007024D7" w:rsidRPr="00AC7F22" w14:paraId="32F7D8E5" w14:textId="77777777" w:rsidTr="00ED0D1D">
        <w:tc>
          <w:tcPr>
            <w:tcW w:w="1588" w:type="dxa"/>
            <w:vMerge/>
          </w:tcPr>
          <w:p w14:paraId="1EE58231" w14:textId="77777777" w:rsidR="007024D7" w:rsidRPr="00AC7F22" w:rsidRDefault="007024D7" w:rsidP="005727EE">
            <w:pPr>
              <w:rPr>
                <w:i/>
                <w:sz w:val="20"/>
                <w:szCs w:val="20"/>
              </w:rPr>
            </w:pPr>
          </w:p>
        </w:tc>
        <w:tc>
          <w:tcPr>
            <w:tcW w:w="1560" w:type="dxa"/>
            <w:vMerge/>
          </w:tcPr>
          <w:p w14:paraId="6D631F8F" w14:textId="65A5A631" w:rsidR="007024D7" w:rsidRPr="00AC7F22" w:rsidRDefault="007024D7" w:rsidP="005727EE">
            <w:pPr>
              <w:rPr>
                <w:i/>
                <w:sz w:val="20"/>
                <w:szCs w:val="20"/>
              </w:rPr>
            </w:pPr>
          </w:p>
        </w:tc>
        <w:tc>
          <w:tcPr>
            <w:tcW w:w="4252" w:type="dxa"/>
          </w:tcPr>
          <w:p w14:paraId="0EBEA76A" w14:textId="0BE317F7" w:rsidR="007024D7" w:rsidRPr="00AC7F22" w:rsidRDefault="007024D7" w:rsidP="0090584A">
            <w:pPr>
              <w:pStyle w:val="Odstavekseznama"/>
              <w:widowControl w:val="0"/>
              <w:numPr>
                <w:ilvl w:val="0"/>
                <w:numId w:val="4"/>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Pred vstopom na kolono mora biti mobilna faza </w:t>
            </w:r>
            <w:proofErr w:type="spellStart"/>
            <w:r w:rsidRPr="00AC7F22">
              <w:rPr>
                <w:rFonts w:eastAsia="Calibri" w:cstheme="minorHAnsi"/>
                <w:sz w:val="20"/>
                <w:szCs w:val="20"/>
                <w:lang w:eastAsia="sl"/>
              </w:rPr>
              <w:t>predogrevana</w:t>
            </w:r>
            <w:proofErr w:type="spellEnd"/>
            <w:r w:rsidRPr="00AC7F22">
              <w:rPr>
                <w:rFonts w:eastAsia="Calibri" w:cstheme="minorHAnsi"/>
                <w:sz w:val="20"/>
                <w:szCs w:val="20"/>
                <w:lang w:eastAsia="sl"/>
              </w:rPr>
              <w:t xml:space="preserve"> (volumen toplotnega izmenjevalca mora biti &lt; 3 </w:t>
            </w:r>
            <w:r w:rsidRPr="00AC7F22">
              <w:rPr>
                <w:sz w:val="20"/>
                <w:szCs w:val="20"/>
                <w:lang w:eastAsia="sl"/>
              </w:rPr>
              <w:sym w:font="Symbol" w:char="F06D"/>
            </w:r>
            <w:r w:rsidRPr="00AC7F22">
              <w:rPr>
                <w:rFonts w:eastAsia="Calibri" w:cstheme="minorHAnsi"/>
                <w:sz w:val="20"/>
                <w:szCs w:val="20"/>
                <w:lang w:eastAsia="sl"/>
              </w:rPr>
              <w:t>L).</w:t>
            </w:r>
          </w:p>
        </w:tc>
        <w:tc>
          <w:tcPr>
            <w:tcW w:w="2977" w:type="dxa"/>
          </w:tcPr>
          <w:p w14:paraId="432947BA" w14:textId="77777777" w:rsidR="007024D7" w:rsidRPr="00AC7F22" w:rsidRDefault="007024D7" w:rsidP="005727EE">
            <w:pPr>
              <w:rPr>
                <w:i/>
                <w:sz w:val="20"/>
                <w:szCs w:val="20"/>
              </w:rPr>
            </w:pPr>
          </w:p>
        </w:tc>
        <w:tc>
          <w:tcPr>
            <w:tcW w:w="3509" w:type="dxa"/>
          </w:tcPr>
          <w:p w14:paraId="21B18995" w14:textId="77777777" w:rsidR="007024D7" w:rsidRPr="00AC7F22" w:rsidRDefault="007024D7" w:rsidP="005727EE">
            <w:pPr>
              <w:rPr>
                <w:i/>
                <w:sz w:val="20"/>
                <w:szCs w:val="20"/>
              </w:rPr>
            </w:pPr>
          </w:p>
        </w:tc>
      </w:tr>
      <w:tr w:rsidR="007024D7" w:rsidRPr="00AC7F22" w14:paraId="54E3113B" w14:textId="77777777" w:rsidTr="00ED0D1D">
        <w:tc>
          <w:tcPr>
            <w:tcW w:w="1588" w:type="dxa"/>
            <w:vMerge/>
          </w:tcPr>
          <w:p w14:paraId="1BF7E8ED" w14:textId="77777777" w:rsidR="007024D7" w:rsidRPr="00AC7F22" w:rsidRDefault="007024D7" w:rsidP="005727EE">
            <w:pPr>
              <w:rPr>
                <w:i/>
                <w:sz w:val="20"/>
                <w:szCs w:val="20"/>
              </w:rPr>
            </w:pPr>
          </w:p>
        </w:tc>
        <w:tc>
          <w:tcPr>
            <w:tcW w:w="1560" w:type="dxa"/>
            <w:vMerge/>
          </w:tcPr>
          <w:p w14:paraId="694892C5" w14:textId="65C043DA" w:rsidR="007024D7" w:rsidRPr="00AC7F22" w:rsidRDefault="007024D7" w:rsidP="005727EE">
            <w:pPr>
              <w:rPr>
                <w:i/>
                <w:sz w:val="20"/>
                <w:szCs w:val="20"/>
              </w:rPr>
            </w:pPr>
          </w:p>
        </w:tc>
        <w:tc>
          <w:tcPr>
            <w:tcW w:w="4252" w:type="dxa"/>
          </w:tcPr>
          <w:p w14:paraId="203377A5" w14:textId="79AA9C13" w:rsidR="007024D7" w:rsidRPr="00AC7F22" w:rsidRDefault="007024D7" w:rsidP="0090584A">
            <w:pPr>
              <w:pStyle w:val="Odstavekseznama"/>
              <w:widowControl w:val="0"/>
              <w:numPr>
                <w:ilvl w:val="0"/>
                <w:numId w:val="4"/>
              </w:numPr>
              <w:tabs>
                <w:tab w:val="left" w:pos="1446"/>
              </w:tabs>
              <w:autoSpaceDE w:val="0"/>
              <w:autoSpaceDN w:val="0"/>
              <w:snapToGrid w:val="0"/>
              <w:spacing w:after="120"/>
              <w:rPr>
                <w:rFonts w:eastAsia="Calibri" w:cstheme="minorHAnsi"/>
                <w:sz w:val="20"/>
                <w:szCs w:val="20"/>
                <w:lang w:eastAsia="zh-CN"/>
              </w:rPr>
            </w:pPr>
            <w:r w:rsidRPr="00AC7F22">
              <w:rPr>
                <w:rFonts w:eastAsia="Calibri" w:cstheme="minorHAnsi"/>
                <w:sz w:val="20"/>
                <w:szCs w:val="20"/>
                <w:lang w:eastAsia="sl"/>
              </w:rPr>
              <w:t xml:space="preserve">HPLC sistem mora imeti UV detektor z nastavljivo valovno dolžino in možnostjo snemanja signalov pri dveh nastavljenih valovnih dolžinah v UV-Vis območju vsaj od 190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do 600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±1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pri ≥ 120 Hz (snemanje pri eni valovni dolžini), možnost snemanja spektrov s ''stop </w:t>
            </w:r>
            <w:proofErr w:type="spellStart"/>
            <w:r w:rsidRPr="00AC7F22">
              <w:rPr>
                <w:rFonts w:eastAsia="Calibri" w:cstheme="minorHAnsi"/>
                <w:sz w:val="20"/>
                <w:szCs w:val="20"/>
                <w:lang w:eastAsia="sl"/>
              </w:rPr>
              <w:t>flow</w:t>
            </w:r>
            <w:proofErr w:type="spellEnd"/>
            <w:r w:rsidRPr="00AC7F22">
              <w:rPr>
                <w:rFonts w:eastAsia="Calibri" w:cstheme="minorHAnsi"/>
                <w:sz w:val="20"/>
                <w:szCs w:val="20"/>
                <w:lang w:eastAsia="sl"/>
              </w:rPr>
              <w:t xml:space="preserve">'' tehniko. </w:t>
            </w:r>
          </w:p>
        </w:tc>
        <w:tc>
          <w:tcPr>
            <w:tcW w:w="2977" w:type="dxa"/>
          </w:tcPr>
          <w:p w14:paraId="7181B3E1" w14:textId="77777777" w:rsidR="007024D7" w:rsidRPr="00AC7F22" w:rsidRDefault="007024D7" w:rsidP="005727EE">
            <w:pPr>
              <w:rPr>
                <w:i/>
                <w:sz w:val="20"/>
                <w:szCs w:val="20"/>
              </w:rPr>
            </w:pPr>
          </w:p>
        </w:tc>
        <w:tc>
          <w:tcPr>
            <w:tcW w:w="3509" w:type="dxa"/>
          </w:tcPr>
          <w:p w14:paraId="17DEAEC2" w14:textId="77777777" w:rsidR="007024D7" w:rsidRPr="00AC7F22" w:rsidRDefault="007024D7" w:rsidP="005727EE">
            <w:pPr>
              <w:rPr>
                <w:i/>
                <w:sz w:val="20"/>
                <w:szCs w:val="20"/>
              </w:rPr>
            </w:pPr>
          </w:p>
        </w:tc>
      </w:tr>
      <w:tr w:rsidR="007024D7" w:rsidRPr="00AC7F22" w14:paraId="29D09F53" w14:textId="77777777" w:rsidTr="00ED0D1D">
        <w:tc>
          <w:tcPr>
            <w:tcW w:w="1588" w:type="dxa"/>
            <w:vMerge/>
          </w:tcPr>
          <w:p w14:paraId="37E91A23" w14:textId="77777777" w:rsidR="007024D7" w:rsidRPr="00AC7F22" w:rsidRDefault="007024D7" w:rsidP="005727EE">
            <w:pPr>
              <w:rPr>
                <w:i/>
                <w:sz w:val="20"/>
                <w:szCs w:val="20"/>
              </w:rPr>
            </w:pPr>
          </w:p>
        </w:tc>
        <w:tc>
          <w:tcPr>
            <w:tcW w:w="1560" w:type="dxa"/>
            <w:vMerge/>
          </w:tcPr>
          <w:p w14:paraId="2618EC96" w14:textId="10AF80B3" w:rsidR="007024D7" w:rsidRPr="00AC7F22" w:rsidRDefault="007024D7" w:rsidP="005727EE">
            <w:pPr>
              <w:rPr>
                <w:i/>
                <w:sz w:val="20"/>
                <w:szCs w:val="20"/>
              </w:rPr>
            </w:pPr>
          </w:p>
        </w:tc>
        <w:tc>
          <w:tcPr>
            <w:tcW w:w="4252" w:type="dxa"/>
          </w:tcPr>
          <w:p w14:paraId="2538FC67" w14:textId="0E38AD66" w:rsidR="007024D7" w:rsidRPr="00AC7F22" w:rsidRDefault="007024D7" w:rsidP="0090584A">
            <w:pPr>
              <w:pStyle w:val="Odstavekseznama"/>
              <w:widowControl w:val="0"/>
              <w:numPr>
                <w:ilvl w:val="0"/>
                <w:numId w:val="4"/>
              </w:numPr>
              <w:tabs>
                <w:tab w:val="left" w:pos="1446"/>
              </w:tabs>
              <w:autoSpaceDE w:val="0"/>
              <w:autoSpaceDN w:val="0"/>
              <w:snapToGrid w:val="0"/>
              <w:spacing w:after="120"/>
              <w:rPr>
                <w:rFonts w:eastAsia="Calibri" w:cstheme="minorHAnsi"/>
                <w:sz w:val="20"/>
                <w:szCs w:val="20"/>
                <w:lang w:eastAsia="zh-CN"/>
              </w:rPr>
            </w:pPr>
            <w:r w:rsidRPr="00AC7F22">
              <w:rPr>
                <w:rFonts w:eastAsia="Calibri" w:cstheme="minorHAnsi"/>
                <w:sz w:val="20"/>
                <w:szCs w:val="20"/>
                <w:lang w:eastAsia="sl"/>
              </w:rPr>
              <w:t xml:space="preserve">Priložena mora biti pretočna celica volumna 14 </w:t>
            </w:r>
            <w:r w:rsidRPr="00AC7F22">
              <w:rPr>
                <w:sz w:val="20"/>
                <w:szCs w:val="20"/>
                <w:lang w:eastAsia="sl"/>
              </w:rPr>
              <w:sym w:font="Symbol" w:char="F06D"/>
            </w:r>
            <w:r w:rsidRPr="00AC7F22">
              <w:rPr>
                <w:rFonts w:eastAsia="Calibri" w:cstheme="minorHAnsi"/>
                <w:sz w:val="20"/>
                <w:szCs w:val="20"/>
                <w:lang w:eastAsia="sl"/>
              </w:rPr>
              <w:t xml:space="preserve">L, pot žarka 10mm, odporna za tlake do 40bar. </w:t>
            </w:r>
          </w:p>
        </w:tc>
        <w:tc>
          <w:tcPr>
            <w:tcW w:w="2977" w:type="dxa"/>
          </w:tcPr>
          <w:p w14:paraId="1637C0F4" w14:textId="77777777" w:rsidR="007024D7" w:rsidRPr="00AC7F22" w:rsidRDefault="007024D7" w:rsidP="005727EE">
            <w:pPr>
              <w:rPr>
                <w:i/>
                <w:sz w:val="20"/>
                <w:szCs w:val="20"/>
              </w:rPr>
            </w:pPr>
          </w:p>
        </w:tc>
        <w:tc>
          <w:tcPr>
            <w:tcW w:w="3509" w:type="dxa"/>
          </w:tcPr>
          <w:p w14:paraId="73F219B1" w14:textId="77777777" w:rsidR="007024D7" w:rsidRPr="00AC7F22" w:rsidRDefault="007024D7" w:rsidP="005727EE">
            <w:pPr>
              <w:rPr>
                <w:i/>
                <w:sz w:val="20"/>
                <w:szCs w:val="20"/>
              </w:rPr>
            </w:pPr>
          </w:p>
        </w:tc>
      </w:tr>
      <w:tr w:rsidR="007024D7" w:rsidRPr="00AC7F22" w14:paraId="31FDAA66" w14:textId="77777777" w:rsidTr="00ED0D1D">
        <w:tc>
          <w:tcPr>
            <w:tcW w:w="1588" w:type="dxa"/>
            <w:vMerge/>
          </w:tcPr>
          <w:p w14:paraId="00E74484" w14:textId="77777777" w:rsidR="007024D7" w:rsidRPr="00AC7F22" w:rsidRDefault="007024D7" w:rsidP="005727EE">
            <w:pPr>
              <w:rPr>
                <w:i/>
                <w:sz w:val="20"/>
                <w:szCs w:val="20"/>
              </w:rPr>
            </w:pPr>
          </w:p>
        </w:tc>
        <w:tc>
          <w:tcPr>
            <w:tcW w:w="1560" w:type="dxa"/>
            <w:vMerge/>
          </w:tcPr>
          <w:p w14:paraId="437D0F17" w14:textId="049C72A8" w:rsidR="007024D7" w:rsidRPr="00AC7F22" w:rsidRDefault="007024D7" w:rsidP="005727EE">
            <w:pPr>
              <w:rPr>
                <w:i/>
                <w:sz w:val="20"/>
                <w:szCs w:val="20"/>
              </w:rPr>
            </w:pPr>
          </w:p>
        </w:tc>
        <w:tc>
          <w:tcPr>
            <w:tcW w:w="4252" w:type="dxa"/>
          </w:tcPr>
          <w:p w14:paraId="2FB8BA53" w14:textId="0630B0EA" w:rsidR="007024D7" w:rsidRPr="00AC7F22" w:rsidRDefault="007024D7" w:rsidP="0090584A">
            <w:pPr>
              <w:pStyle w:val="Odstavekseznama"/>
              <w:widowControl w:val="0"/>
              <w:numPr>
                <w:ilvl w:val="0"/>
                <w:numId w:val="4"/>
              </w:numPr>
              <w:tabs>
                <w:tab w:val="left" w:pos="1446"/>
              </w:tabs>
              <w:autoSpaceDE w:val="0"/>
              <w:autoSpaceDN w:val="0"/>
              <w:snapToGrid w:val="0"/>
              <w:spacing w:after="120"/>
              <w:rPr>
                <w:rFonts w:eastAsia="Calibri" w:cstheme="minorHAnsi"/>
                <w:sz w:val="20"/>
                <w:szCs w:val="20"/>
                <w:lang w:eastAsia="zh-CN"/>
              </w:rPr>
            </w:pPr>
            <w:r w:rsidRPr="00AC7F22">
              <w:rPr>
                <w:rFonts w:eastAsia="Calibri" w:cstheme="minorHAnsi"/>
                <w:sz w:val="20"/>
                <w:szCs w:val="20"/>
                <w:lang w:eastAsia="sl"/>
              </w:rPr>
              <w:t>Možnost uporabe drugih, enostavno zamenljivih, pretočnih celic (</w:t>
            </w:r>
            <w:proofErr w:type="spellStart"/>
            <w:r w:rsidRPr="00AC7F22">
              <w:rPr>
                <w:rFonts w:eastAsia="Calibri" w:cstheme="minorHAnsi"/>
                <w:sz w:val="20"/>
                <w:szCs w:val="20"/>
                <w:lang w:eastAsia="sl"/>
              </w:rPr>
              <w:t>semi-mikro</w:t>
            </w:r>
            <w:proofErr w:type="spellEnd"/>
            <w:r w:rsidRPr="00AC7F22">
              <w:rPr>
                <w:rFonts w:eastAsia="Calibri" w:cstheme="minorHAnsi"/>
                <w:sz w:val="20"/>
                <w:szCs w:val="20"/>
                <w:lang w:eastAsia="sl"/>
              </w:rPr>
              <w:t xml:space="preserve">, </w:t>
            </w:r>
            <w:proofErr w:type="spellStart"/>
            <w:r w:rsidRPr="00AC7F22">
              <w:rPr>
                <w:rFonts w:eastAsia="Calibri" w:cstheme="minorHAnsi"/>
                <w:sz w:val="20"/>
                <w:szCs w:val="20"/>
                <w:lang w:eastAsia="sl"/>
              </w:rPr>
              <w:t>preparativne</w:t>
            </w:r>
            <w:proofErr w:type="spellEnd"/>
            <w:r w:rsidRPr="00AC7F22">
              <w:rPr>
                <w:rFonts w:eastAsia="Calibri" w:cstheme="minorHAnsi"/>
                <w:sz w:val="20"/>
                <w:szCs w:val="20"/>
                <w:lang w:eastAsia="sl"/>
              </w:rPr>
              <w:t xml:space="preserve">, odporna na visoke tlake). </w:t>
            </w:r>
          </w:p>
        </w:tc>
        <w:tc>
          <w:tcPr>
            <w:tcW w:w="2977" w:type="dxa"/>
          </w:tcPr>
          <w:p w14:paraId="5CD0DB3E" w14:textId="77777777" w:rsidR="007024D7" w:rsidRPr="00AC7F22" w:rsidRDefault="007024D7" w:rsidP="005727EE">
            <w:pPr>
              <w:rPr>
                <w:i/>
                <w:sz w:val="20"/>
                <w:szCs w:val="20"/>
              </w:rPr>
            </w:pPr>
          </w:p>
        </w:tc>
        <w:tc>
          <w:tcPr>
            <w:tcW w:w="3509" w:type="dxa"/>
          </w:tcPr>
          <w:p w14:paraId="5377B23D" w14:textId="77777777" w:rsidR="007024D7" w:rsidRPr="00AC7F22" w:rsidRDefault="007024D7" w:rsidP="005727EE">
            <w:pPr>
              <w:rPr>
                <w:i/>
                <w:sz w:val="20"/>
                <w:szCs w:val="20"/>
              </w:rPr>
            </w:pPr>
          </w:p>
        </w:tc>
      </w:tr>
      <w:tr w:rsidR="007024D7" w:rsidRPr="00AC7F22" w14:paraId="0F93BAF7" w14:textId="77777777" w:rsidTr="00ED0D1D">
        <w:tc>
          <w:tcPr>
            <w:tcW w:w="1588" w:type="dxa"/>
            <w:vMerge/>
          </w:tcPr>
          <w:p w14:paraId="786CEFB0" w14:textId="77777777" w:rsidR="007024D7" w:rsidRPr="00AC7F22" w:rsidRDefault="007024D7" w:rsidP="007E4E9B">
            <w:pPr>
              <w:rPr>
                <w:i/>
                <w:sz w:val="20"/>
                <w:szCs w:val="20"/>
              </w:rPr>
            </w:pPr>
          </w:p>
        </w:tc>
        <w:tc>
          <w:tcPr>
            <w:tcW w:w="1560" w:type="dxa"/>
            <w:vMerge/>
          </w:tcPr>
          <w:p w14:paraId="35B5CBF1" w14:textId="433C393F" w:rsidR="007024D7" w:rsidRPr="00AC7F22" w:rsidRDefault="007024D7" w:rsidP="007E4E9B">
            <w:pPr>
              <w:rPr>
                <w:i/>
                <w:sz w:val="20"/>
                <w:szCs w:val="20"/>
              </w:rPr>
            </w:pPr>
          </w:p>
        </w:tc>
        <w:tc>
          <w:tcPr>
            <w:tcW w:w="4252" w:type="dxa"/>
          </w:tcPr>
          <w:p w14:paraId="1A5DBC16" w14:textId="273A32E4" w:rsidR="007024D7" w:rsidRPr="00AC7F22" w:rsidRDefault="007024D7" w:rsidP="0090584A">
            <w:pPr>
              <w:pStyle w:val="Odstavekseznama"/>
              <w:widowControl w:val="0"/>
              <w:numPr>
                <w:ilvl w:val="0"/>
                <w:numId w:val="4"/>
              </w:numPr>
              <w:tabs>
                <w:tab w:val="left" w:pos="1446"/>
              </w:tabs>
              <w:autoSpaceDE w:val="0"/>
              <w:autoSpaceDN w:val="0"/>
              <w:snapToGrid w:val="0"/>
              <w:spacing w:after="120"/>
              <w:rPr>
                <w:rFonts w:eastAsia="Calibri" w:cstheme="minorHAnsi"/>
                <w:sz w:val="20"/>
                <w:szCs w:val="20"/>
                <w:lang w:eastAsia="sl"/>
              </w:rPr>
            </w:pPr>
            <w:r w:rsidRPr="00AC7F22">
              <w:rPr>
                <w:rFonts w:eastAsia="Calibri" w:cstheme="minorHAnsi"/>
                <w:sz w:val="20"/>
                <w:szCs w:val="20"/>
                <w:lang w:eastAsia="sl"/>
              </w:rPr>
              <w:t xml:space="preserve">Detektor mora zagotavljati linearno območje </w:t>
            </w:r>
            <w:proofErr w:type="spellStart"/>
            <w:r w:rsidRPr="00AC7F22">
              <w:rPr>
                <w:rFonts w:eastAsia="Calibri" w:cstheme="minorHAnsi"/>
                <w:sz w:val="20"/>
                <w:szCs w:val="20"/>
                <w:lang w:eastAsia="sl"/>
              </w:rPr>
              <w:t>absorbanc</w:t>
            </w:r>
            <w:proofErr w:type="spellEnd"/>
            <w:r w:rsidRPr="00AC7F22">
              <w:rPr>
                <w:rFonts w:eastAsia="Calibri" w:cstheme="minorHAnsi"/>
                <w:sz w:val="20"/>
                <w:szCs w:val="20"/>
                <w:lang w:eastAsia="sl"/>
              </w:rPr>
              <w:t xml:space="preserve"> vsaj do 2,5 AU za UV območje, in delo pri kratkotrajnem šumu po ASTM &lt; ±0,25 x 10</w:t>
            </w:r>
            <w:r w:rsidRPr="00AC7F22">
              <w:rPr>
                <w:rFonts w:eastAsia="Calibri" w:cstheme="minorHAnsi"/>
                <w:sz w:val="20"/>
                <w:szCs w:val="20"/>
                <w:vertAlign w:val="superscript"/>
                <w:lang w:eastAsia="sl"/>
              </w:rPr>
              <w:t>–5</w:t>
            </w:r>
            <w:r w:rsidRPr="00AC7F22">
              <w:rPr>
                <w:rFonts w:eastAsia="Calibri" w:cstheme="minorHAnsi"/>
                <w:sz w:val="20"/>
                <w:szCs w:val="20"/>
                <w:lang w:eastAsia="sl"/>
              </w:rPr>
              <w:t xml:space="preserve"> AU (pri 230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 xml:space="preserve">) ter lezenje bazne linije (angl. </w:t>
            </w:r>
            <w:proofErr w:type="spellStart"/>
            <w:r w:rsidRPr="00AC7F22">
              <w:rPr>
                <w:rFonts w:eastAsia="Calibri" w:cstheme="minorHAnsi"/>
                <w:i/>
                <w:iCs/>
                <w:sz w:val="20"/>
                <w:szCs w:val="20"/>
                <w:lang w:eastAsia="sl"/>
              </w:rPr>
              <w:t>drift</w:t>
            </w:r>
            <w:proofErr w:type="spellEnd"/>
            <w:r w:rsidRPr="00AC7F22">
              <w:rPr>
                <w:rFonts w:eastAsia="Calibri" w:cstheme="minorHAnsi"/>
                <w:sz w:val="20"/>
                <w:szCs w:val="20"/>
                <w:lang w:eastAsia="sl"/>
              </w:rPr>
              <w:t>) ≤ 1 x 10</w:t>
            </w:r>
            <w:r w:rsidRPr="00AC7F22">
              <w:rPr>
                <w:rFonts w:eastAsia="Calibri" w:cstheme="minorHAnsi"/>
                <w:sz w:val="20"/>
                <w:szCs w:val="20"/>
                <w:vertAlign w:val="superscript"/>
                <w:lang w:eastAsia="sl"/>
              </w:rPr>
              <w:t>–4</w:t>
            </w:r>
            <w:r w:rsidRPr="00AC7F22">
              <w:rPr>
                <w:rFonts w:eastAsia="Calibri" w:cstheme="minorHAnsi"/>
                <w:sz w:val="20"/>
                <w:szCs w:val="20"/>
                <w:lang w:eastAsia="sl"/>
              </w:rPr>
              <w:t xml:space="preserve"> AU/uro pri valovnih dolžinah 230 </w:t>
            </w:r>
            <w:proofErr w:type="spellStart"/>
            <w:r w:rsidRPr="00AC7F22">
              <w:rPr>
                <w:rFonts w:eastAsia="Calibri" w:cstheme="minorHAnsi"/>
                <w:sz w:val="20"/>
                <w:szCs w:val="20"/>
                <w:lang w:eastAsia="sl"/>
              </w:rPr>
              <w:t>nm</w:t>
            </w:r>
            <w:proofErr w:type="spellEnd"/>
            <w:r w:rsidRPr="00AC7F22">
              <w:rPr>
                <w:rFonts w:eastAsia="Calibri" w:cstheme="minorHAnsi"/>
                <w:sz w:val="20"/>
                <w:szCs w:val="20"/>
                <w:lang w:eastAsia="sl"/>
              </w:rPr>
              <w:t>.</w:t>
            </w:r>
          </w:p>
        </w:tc>
        <w:tc>
          <w:tcPr>
            <w:tcW w:w="2977" w:type="dxa"/>
          </w:tcPr>
          <w:p w14:paraId="1905622D" w14:textId="77777777" w:rsidR="007024D7" w:rsidRPr="00AC7F22" w:rsidRDefault="007024D7" w:rsidP="007E4E9B">
            <w:pPr>
              <w:rPr>
                <w:i/>
                <w:sz w:val="20"/>
                <w:szCs w:val="20"/>
              </w:rPr>
            </w:pPr>
          </w:p>
        </w:tc>
        <w:tc>
          <w:tcPr>
            <w:tcW w:w="3509" w:type="dxa"/>
          </w:tcPr>
          <w:p w14:paraId="7E940514" w14:textId="77777777" w:rsidR="007024D7" w:rsidRPr="00AC7F22" w:rsidRDefault="007024D7" w:rsidP="007E4E9B">
            <w:pPr>
              <w:rPr>
                <w:i/>
                <w:sz w:val="20"/>
                <w:szCs w:val="20"/>
              </w:rPr>
            </w:pPr>
          </w:p>
        </w:tc>
      </w:tr>
      <w:tr w:rsidR="007024D7" w:rsidRPr="00AC7F22" w14:paraId="6225C01F" w14:textId="77777777" w:rsidTr="00ED0D1D">
        <w:tc>
          <w:tcPr>
            <w:tcW w:w="1588" w:type="dxa"/>
            <w:vMerge/>
          </w:tcPr>
          <w:p w14:paraId="1CD6EF9A" w14:textId="77777777" w:rsidR="007024D7" w:rsidRPr="00AC7F22" w:rsidRDefault="007024D7" w:rsidP="0090584A">
            <w:pPr>
              <w:rPr>
                <w:i/>
                <w:sz w:val="20"/>
                <w:szCs w:val="20"/>
              </w:rPr>
            </w:pPr>
          </w:p>
        </w:tc>
        <w:tc>
          <w:tcPr>
            <w:tcW w:w="1560" w:type="dxa"/>
            <w:vMerge/>
          </w:tcPr>
          <w:p w14:paraId="0B4CFE14" w14:textId="06343B63" w:rsidR="007024D7" w:rsidRPr="00AC7F22" w:rsidRDefault="007024D7" w:rsidP="0090584A">
            <w:pPr>
              <w:rPr>
                <w:i/>
                <w:sz w:val="20"/>
                <w:szCs w:val="20"/>
              </w:rPr>
            </w:pPr>
          </w:p>
        </w:tc>
        <w:tc>
          <w:tcPr>
            <w:tcW w:w="4252" w:type="dxa"/>
          </w:tcPr>
          <w:p w14:paraId="23BC01E2" w14:textId="324900A5" w:rsidR="007024D7" w:rsidRPr="00AC7F22" w:rsidRDefault="007024D7" w:rsidP="0090584A">
            <w:pPr>
              <w:pStyle w:val="Odstavekseznama"/>
              <w:widowControl w:val="0"/>
              <w:numPr>
                <w:ilvl w:val="0"/>
                <w:numId w:val="4"/>
              </w:numPr>
              <w:tabs>
                <w:tab w:val="left" w:pos="360"/>
              </w:tabs>
              <w:suppressAutoHyphens/>
              <w:autoSpaceDE w:val="0"/>
              <w:autoSpaceDN w:val="0"/>
              <w:spacing w:before="57" w:after="120"/>
              <w:rPr>
                <w:rFonts w:eastAsia="Calibri" w:cstheme="minorHAnsi"/>
                <w:sz w:val="20"/>
                <w:szCs w:val="20"/>
                <w:lang w:eastAsia="sl"/>
              </w:rPr>
            </w:pPr>
            <w:r w:rsidRPr="00AC7F22">
              <w:rPr>
                <w:rFonts w:eastAsia="Calibri" w:cstheme="minorHAnsi"/>
                <w:sz w:val="20"/>
                <w:szCs w:val="20"/>
                <w:lang w:eastAsia="sl"/>
              </w:rPr>
              <w:t>Dobava mora vključevati inštalacijo vseh delov tekočinskega kromatografa.</w:t>
            </w:r>
          </w:p>
        </w:tc>
        <w:tc>
          <w:tcPr>
            <w:tcW w:w="2977" w:type="dxa"/>
          </w:tcPr>
          <w:p w14:paraId="7EA112EA" w14:textId="77777777" w:rsidR="007024D7" w:rsidRPr="00AC7F22" w:rsidRDefault="007024D7" w:rsidP="0090584A">
            <w:pPr>
              <w:rPr>
                <w:i/>
                <w:sz w:val="20"/>
                <w:szCs w:val="20"/>
              </w:rPr>
            </w:pPr>
          </w:p>
        </w:tc>
        <w:tc>
          <w:tcPr>
            <w:tcW w:w="3509" w:type="dxa"/>
          </w:tcPr>
          <w:p w14:paraId="045F96B8" w14:textId="77777777" w:rsidR="007024D7" w:rsidRPr="00AC7F22" w:rsidRDefault="007024D7" w:rsidP="0090584A">
            <w:pPr>
              <w:rPr>
                <w:i/>
                <w:sz w:val="20"/>
                <w:szCs w:val="20"/>
              </w:rPr>
            </w:pPr>
          </w:p>
        </w:tc>
      </w:tr>
      <w:tr w:rsidR="007024D7" w:rsidRPr="00AC7F22" w14:paraId="61DC4A28" w14:textId="77777777" w:rsidTr="00ED0D1D">
        <w:tc>
          <w:tcPr>
            <w:tcW w:w="1588" w:type="dxa"/>
            <w:vMerge/>
          </w:tcPr>
          <w:p w14:paraId="6CE33B7F" w14:textId="77777777" w:rsidR="007024D7" w:rsidRPr="00AC7F22" w:rsidRDefault="007024D7" w:rsidP="005727EE">
            <w:pPr>
              <w:rPr>
                <w:i/>
                <w:sz w:val="20"/>
                <w:szCs w:val="20"/>
              </w:rPr>
            </w:pPr>
          </w:p>
        </w:tc>
        <w:tc>
          <w:tcPr>
            <w:tcW w:w="1560" w:type="dxa"/>
            <w:vMerge/>
          </w:tcPr>
          <w:p w14:paraId="5D4856B4" w14:textId="7CB2A7FB" w:rsidR="007024D7" w:rsidRPr="00AC7F22" w:rsidRDefault="007024D7" w:rsidP="005727EE">
            <w:pPr>
              <w:rPr>
                <w:i/>
                <w:sz w:val="20"/>
                <w:szCs w:val="20"/>
              </w:rPr>
            </w:pPr>
          </w:p>
        </w:tc>
        <w:tc>
          <w:tcPr>
            <w:tcW w:w="4252" w:type="dxa"/>
          </w:tcPr>
          <w:p w14:paraId="3B331161" w14:textId="27FA1A79" w:rsidR="007024D7" w:rsidRPr="00AC7F22" w:rsidRDefault="007024D7" w:rsidP="0090584A">
            <w:pPr>
              <w:pStyle w:val="Odstavekseznama"/>
              <w:widowControl w:val="0"/>
              <w:numPr>
                <w:ilvl w:val="0"/>
                <w:numId w:val="4"/>
              </w:numPr>
              <w:tabs>
                <w:tab w:val="left" w:pos="360"/>
              </w:tabs>
              <w:suppressAutoHyphens/>
              <w:autoSpaceDE w:val="0"/>
              <w:autoSpaceDN w:val="0"/>
              <w:spacing w:before="57" w:after="120"/>
              <w:rPr>
                <w:rFonts w:eastAsia="Calibri" w:cstheme="minorHAnsi"/>
                <w:sz w:val="20"/>
                <w:szCs w:val="20"/>
                <w:lang w:eastAsia="sl"/>
              </w:rPr>
            </w:pPr>
            <w:r w:rsidRPr="00AC7F22">
              <w:rPr>
                <w:rFonts w:eastAsia="Calibri" w:cstheme="minorHAnsi"/>
                <w:sz w:val="20"/>
                <w:szCs w:val="20"/>
                <w:lang w:eastAsia="sl"/>
              </w:rPr>
              <w:t xml:space="preserve">Vključene morajo biti z </w:t>
            </w:r>
            <w:proofErr w:type="spellStart"/>
            <w:r w:rsidRPr="00AC7F22">
              <w:rPr>
                <w:rFonts w:eastAsia="Calibri" w:cstheme="minorHAnsi"/>
                <w:sz w:val="20"/>
                <w:szCs w:val="20"/>
                <w:lang w:eastAsia="sl"/>
              </w:rPr>
              <w:t>GLx</w:t>
            </w:r>
            <w:proofErr w:type="spellEnd"/>
            <w:r w:rsidRPr="00AC7F22">
              <w:rPr>
                <w:rFonts w:eastAsia="Calibri" w:cstheme="minorHAnsi"/>
                <w:sz w:val="20"/>
                <w:szCs w:val="20"/>
                <w:lang w:eastAsia="sl"/>
              </w:rPr>
              <w:t xml:space="preserve"> in </w:t>
            </w:r>
            <w:proofErr w:type="spellStart"/>
            <w:r w:rsidRPr="00AC7F22">
              <w:rPr>
                <w:rFonts w:eastAsia="Calibri" w:cstheme="minorHAnsi"/>
                <w:sz w:val="20"/>
                <w:szCs w:val="20"/>
                <w:lang w:eastAsia="sl"/>
              </w:rPr>
              <w:t>GMx</w:t>
            </w:r>
            <w:proofErr w:type="spellEnd"/>
            <w:r w:rsidRPr="00AC7F22">
              <w:rPr>
                <w:rFonts w:eastAsia="Calibri" w:cstheme="minorHAnsi"/>
                <w:sz w:val="20"/>
                <w:szCs w:val="20"/>
                <w:lang w:eastAsia="sl"/>
              </w:rPr>
              <w:t xml:space="preserve"> skladne validacije in izdelava ustreznih </w:t>
            </w:r>
            <w:proofErr w:type="spellStart"/>
            <w:r w:rsidRPr="00AC7F22">
              <w:rPr>
                <w:rFonts w:eastAsia="Calibri" w:cstheme="minorHAnsi"/>
                <w:sz w:val="20"/>
                <w:szCs w:val="20"/>
                <w:lang w:eastAsia="sl"/>
              </w:rPr>
              <w:t>validacijskih</w:t>
            </w:r>
            <w:proofErr w:type="spellEnd"/>
            <w:r w:rsidRPr="00AC7F22">
              <w:rPr>
                <w:rFonts w:eastAsia="Calibri" w:cstheme="minorHAnsi"/>
                <w:sz w:val="20"/>
                <w:szCs w:val="20"/>
                <w:lang w:eastAsia="sl"/>
              </w:rPr>
              <w:t xml:space="preserve"> poročil za HPLC inštrument, material in storitve za dve letni preventivni vzdrževanji ter validacija ob poteku garancije.</w:t>
            </w:r>
          </w:p>
        </w:tc>
        <w:tc>
          <w:tcPr>
            <w:tcW w:w="2977" w:type="dxa"/>
          </w:tcPr>
          <w:p w14:paraId="312E95D9" w14:textId="77777777" w:rsidR="007024D7" w:rsidRPr="00AC7F22" w:rsidRDefault="007024D7" w:rsidP="005727EE">
            <w:pPr>
              <w:rPr>
                <w:i/>
                <w:sz w:val="20"/>
                <w:szCs w:val="20"/>
              </w:rPr>
            </w:pPr>
          </w:p>
        </w:tc>
        <w:tc>
          <w:tcPr>
            <w:tcW w:w="3509" w:type="dxa"/>
          </w:tcPr>
          <w:p w14:paraId="633776FA" w14:textId="77777777" w:rsidR="007024D7" w:rsidRPr="00AC7F22" w:rsidRDefault="007024D7" w:rsidP="005727EE">
            <w:pPr>
              <w:rPr>
                <w:i/>
                <w:sz w:val="20"/>
                <w:szCs w:val="20"/>
              </w:rPr>
            </w:pPr>
          </w:p>
        </w:tc>
      </w:tr>
      <w:tr w:rsidR="007024D7" w:rsidRPr="00AC7F22" w14:paraId="12F20E00" w14:textId="77777777" w:rsidTr="00ED0D1D">
        <w:tc>
          <w:tcPr>
            <w:tcW w:w="1588" w:type="dxa"/>
            <w:vMerge/>
          </w:tcPr>
          <w:p w14:paraId="7A4A345A" w14:textId="77777777" w:rsidR="007024D7" w:rsidRPr="00AC7F22" w:rsidRDefault="007024D7" w:rsidP="005727EE">
            <w:pPr>
              <w:rPr>
                <w:i/>
                <w:sz w:val="20"/>
                <w:szCs w:val="20"/>
              </w:rPr>
            </w:pPr>
          </w:p>
        </w:tc>
        <w:tc>
          <w:tcPr>
            <w:tcW w:w="1560" w:type="dxa"/>
            <w:vMerge/>
          </w:tcPr>
          <w:p w14:paraId="5B15CB9A" w14:textId="646E65F4" w:rsidR="007024D7" w:rsidRPr="00AC7F22" w:rsidRDefault="007024D7" w:rsidP="005727EE">
            <w:pPr>
              <w:rPr>
                <w:i/>
                <w:sz w:val="20"/>
                <w:szCs w:val="20"/>
              </w:rPr>
            </w:pPr>
          </w:p>
        </w:tc>
        <w:tc>
          <w:tcPr>
            <w:tcW w:w="4252" w:type="dxa"/>
          </w:tcPr>
          <w:p w14:paraId="765C6A8D" w14:textId="77777777" w:rsidR="007024D7" w:rsidRPr="00AC7F22" w:rsidRDefault="007024D7" w:rsidP="0090584A">
            <w:pPr>
              <w:pStyle w:val="Odstavekseznama"/>
              <w:widowControl w:val="0"/>
              <w:numPr>
                <w:ilvl w:val="0"/>
                <w:numId w:val="4"/>
              </w:numPr>
              <w:tabs>
                <w:tab w:val="left" w:pos="360"/>
              </w:tabs>
              <w:suppressAutoHyphens/>
              <w:autoSpaceDE w:val="0"/>
              <w:autoSpaceDN w:val="0"/>
              <w:spacing w:before="57" w:after="120"/>
              <w:rPr>
                <w:rFonts w:eastAsia="Calibri" w:cstheme="minorHAnsi"/>
                <w:sz w:val="20"/>
                <w:szCs w:val="20"/>
                <w:lang w:eastAsia="sl"/>
              </w:rPr>
            </w:pPr>
            <w:r w:rsidRPr="00AC7F22">
              <w:rPr>
                <w:rFonts w:eastAsia="Calibri" w:cstheme="minorHAnsi"/>
                <w:sz w:val="20"/>
                <w:szCs w:val="20"/>
                <w:lang w:eastAsia="sl"/>
              </w:rPr>
              <w:t>Računalnik:</w:t>
            </w:r>
          </w:p>
          <w:p w14:paraId="5270921E" w14:textId="77777777" w:rsidR="007024D7" w:rsidRPr="00AC7F22" w:rsidRDefault="007024D7" w:rsidP="0090584A">
            <w:pPr>
              <w:pStyle w:val="Odstavekseznama"/>
              <w:widowControl w:val="0"/>
              <w:numPr>
                <w:ilvl w:val="1"/>
                <w:numId w:val="4"/>
              </w:numPr>
              <w:autoSpaceDE w:val="0"/>
              <w:autoSpaceDN w:val="0"/>
              <w:rPr>
                <w:sz w:val="20"/>
                <w:szCs w:val="20"/>
              </w:rPr>
            </w:pPr>
            <w:r w:rsidRPr="00AC7F22">
              <w:rPr>
                <w:sz w:val="20"/>
                <w:szCs w:val="20"/>
              </w:rPr>
              <w:t xml:space="preserve">Operacijski sistem MS Windows 10 Professional 64 bit, </w:t>
            </w:r>
          </w:p>
          <w:p w14:paraId="43A25C25" w14:textId="77777777" w:rsidR="007024D7" w:rsidRPr="00AC7F22" w:rsidRDefault="007024D7" w:rsidP="0090584A">
            <w:pPr>
              <w:pStyle w:val="Odstavekseznama"/>
              <w:widowControl w:val="0"/>
              <w:numPr>
                <w:ilvl w:val="1"/>
                <w:numId w:val="4"/>
              </w:numPr>
              <w:autoSpaceDE w:val="0"/>
              <w:autoSpaceDN w:val="0"/>
              <w:rPr>
                <w:sz w:val="20"/>
                <w:szCs w:val="20"/>
              </w:rPr>
            </w:pPr>
            <w:r w:rsidRPr="00AC7F22">
              <w:rPr>
                <w:sz w:val="20"/>
                <w:szCs w:val="20"/>
              </w:rPr>
              <w:t xml:space="preserve">procesor Intel® </w:t>
            </w:r>
            <w:proofErr w:type="spellStart"/>
            <w:r w:rsidRPr="00AC7F22">
              <w:rPr>
                <w:sz w:val="20"/>
                <w:szCs w:val="20"/>
              </w:rPr>
              <w:t>Core</w:t>
            </w:r>
            <w:proofErr w:type="spellEnd"/>
            <w:r w:rsidRPr="00AC7F22">
              <w:rPr>
                <w:sz w:val="20"/>
                <w:szCs w:val="20"/>
              </w:rPr>
              <w:t xml:space="preserve">® i7 3,6 GHz ali enakovreden, </w:t>
            </w:r>
          </w:p>
          <w:p w14:paraId="46B5C9B6" w14:textId="77777777" w:rsidR="007024D7" w:rsidRPr="00AC7F22" w:rsidRDefault="007024D7" w:rsidP="0090584A">
            <w:pPr>
              <w:pStyle w:val="Odstavekseznama"/>
              <w:widowControl w:val="0"/>
              <w:numPr>
                <w:ilvl w:val="1"/>
                <w:numId w:val="4"/>
              </w:numPr>
              <w:autoSpaceDE w:val="0"/>
              <w:autoSpaceDN w:val="0"/>
              <w:rPr>
                <w:sz w:val="20"/>
                <w:szCs w:val="20"/>
              </w:rPr>
            </w:pPr>
            <w:r w:rsidRPr="00AC7F22">
              <w:rPr>
                <w:sz w:val="20"/>
                <w:szCs w:val="20"/>
              </w:rPr>
              <w:t xml:space="preserve">8 </w:t>
            </w:r>
            <w:proofErr w:type="spellStart"/>
            <w:r w:rsidRPr="00AC7F22">
              <w:rPr>
                <w:sz w:val="20"/>
                <w:szCs w:val="20"/>
              </w:rPr>
              <w:t>Gb</w:t>
            </w:r>
            <w:proofErr w:type="spellEnd"/>
            <w:r w:rsidRPr="00AC7F22">
              <w:rPr>
                <w:sz w:val="20"/>
                <w:szCs w:val="20"/>
              </w:rPr>
              <w:t xml:space="preserve"> RAM, </w:t>
            </w:r>
          </w:p>
          <w:p w14:paraId="470835E4" w14:textId="77777777" w:rsidR="007024D7" w:rsidRPr="00AC7F22" w:rsidRDefault="007024D7" w:rsidP="0090584A">
            <w:pPr>
              <w:pStyle w:val="Odstavekseznama"/>
              <w:widowControl w:val="0"/>
              <w:numPr>
                <w:ilvl w:val="1"/>
                <w:numId w:val="4"/>
              </w:numPr>
              <w:autoSpaceDE w:val="0"/>
              <w:autoSpaceDN w:val="0"/>
              <w:rPr>
                <w:sz w:val="20"/>
                <w:szCs w:val="20"/>
              </w:rPr>
            </w:pPr>
            <w:r w:rsidRPr="00AC7F22">
              <w:rPr>
                <w:sz w:val="20"/>
                <w:szCs w:val="20"/>
              </w:rPr>
              <w:t xml:space="preserve">snemalnik DVD-jev, </w:t>
            </w:r>
          </w:p>
          <w:p w14:paraId="21083F73" w14:textId="77777777" w:rsidR="007024D7" w:rsidRPr="00AC7F22" w:rsidRDefault="007024D7" w:rsidP="0090584A">
            <w:pPr>
              <w:pStyle w:val="Odstavekseznama"/>
              <w:widowControl w:val="0"/>
              <w:numPr>
                <w:ilvl w:val="1"/>
                <w:numId w:val="4"/>
              </w:numPr>
              <w:autoSpaceDE w:val="0"/>
              <w:autoSpaceDN w:val="0"/>
              <w:rPr>
                <w:sz w:val="20"/>
                <w:szCs w:val="20"/>
              </w:rPr>
            </w:pPr>
            <w:r w:rsidRPr="00AC7F22">
              <w:rPr>
                <w:sz w:val="20"/>
                <w:szCs w:val="20"/>
              </w:rPr>
              <w:t>2 x 256 SSD disk RAID1,</w:t>
            </w:r>
          </w:p>
          <w:p w14:paraId="5476ED87" w14:textId="77777777" w:rsidR="007024D7" w:rsidRPr="00AC7F22" w:rsidRDefault="007024D7" w:rsidP="0090584A">
            <w:pPr>
              <w:pStyle w:val="Odstavekseznama"/>
              <w:widowControl w:val="0"/>
              <w:numPr>
                <w:ilvl w:val="1"/>
                <w:numId w:val="4"/>
              </w:numPr>
              <w:autoSpaceDE w:val="0"/>
              <w:autoSpaceDN w:val="0"/>
              <w:rPr>
                <w:sz w:val="20"/>
                <w:szCs w:val="20"/>
              </w:rPr>
            </w:pPr>
            <w:r w:rsidRPr="00AC7F22">
              <w:rPr>
                <w:sz w:val="20"/>
                <w:szCs w:val="20"/>
              </w:rPr>
              <w:t>Brezžični komplet miška in tipkovnica (</w:t>
            </w:r>
            <w:proofErr w:type="spellStart"/>
            <w:r w:rsidRPr="00AC7F22">
              <w:rPr>
                <w:sz w:val="20"/>
                <w:szCs w:val="20"/>
              </w:rPr>
              <w:t>Logitech</w:t>
            </w:r>
            <w:proofErr w:type="spellEnd"/>
            <w:r w:rsidRPr="00AC7F22">
              <w:rPr>
                <w:sz w:val="20"/>
                <w:szCs w:val="20"/>
              </w:rPr>
              <w:t xml:space="preserve"> ali enakovredna),</w:t>
            </w:r>
          </w:p>
          <w:p w14:paraId="6E30C270" w14:textId="3161E6CA" w:rsidR="007024D7" w:rsidRPr="00AC7F22" w:rsidRDefault="007024D7" w:rsidP="0090584A">
            <w:pPr>
              <w:pStyle w:val="Odstavekseznama"/>
              <w:widowControl w:val="0"/>
              <w:numPr>
                <w:ilvl w:val="1"/>
                <w:numId w:val="4"/>
              </w:numPr>
              <w:autoSpaceDE w:val="0"/>
              <w:autoSpaceDN w:val="0"/>
              <w:rPr>
                <w:sz w:val="20"/>
                <w:szCs w:val="20"/>
              </w:rPr>
            </w:pPr>
            <w:r w:rsidRPr="00AC7F22">
              <w:rPr>
                <w:sz w:val="20"/>
                <w:szCs w:val="20"/>
              </w:rPr>
              <w:t>24-palčni monitor FHD.</w:t>
            </w:r>
          </w:p>
        </w:tc>
        <w:tc>
          <w:tcPr>
            <w:tcW w:w="2977" w:type="dxa"/>
          </w:tcPr>
          <w:p w14:paraId="5FA02751" w14:textId="77777777" w:rsidR="007024D7" w:rsidRPr="00AC7F22" w:rsidRDefault="007024D7" w:rsidP="005727EE">
            <w:pPr>
              <w:rPr>
                <w:i/>
                <w:sz w:val="20"/>
                <w:szCs w:val="20"/>
              </w:rPr>
            </w:pPr>
          </w:p>
        </w:tc>
        <w:tc>
          <w:tcPr>
            <w:tcW w:w="3509" w:type="dxa"/>
          </w:tcPr>
          <w:p w14:paraId="1E11262B" w14:textId="77777777" w:rsidR="007024D7" w:rsidRPr="00AC7F22" w:rsidRDefault="007024D7" w:rsidP="005727EE">
            <w:pPr>
              <w:rPr>
                <w:i/>
                <w:sz w:val="20"/>
                <w:szCs w:val="20"/>
              </w:rPr>
            </w:pPr>
          </w:p>
        </w:tc>
      </w:tr>
      <w:tr w:rsidR="007024D7" w:rsidRPr="00AC7F22" w14:paraId="049BEA5E" w14:textId="77777777" w:rsidTr="00ED0D1D">
        <w:tc>
          <w:tcPr>
            <w:tcW w:w="1588" w:type="dxa"/>
            <w:vMerge/>
          </w:tcPr>
          <w:p w14:paraId="7B64434B" w14:textId="77777777" w:rsidR="007024D7" w:rsidRPr="00AC7F22" w:rsidRDefault="007024D7" w:rsidP="007E4E9B">
            <w:pPr>
              <w:rPr>
                <w:i/>
                <w:sz w:val="20"/>
                <w:szCs w:val="20"/>
              </w:rPr>
            </w:pPr>
          </w:p>
        </w:tc>
        <w:tc>
          <w:tcPr>
            <w:tcW w:w="1560" w:type="dxa"/>
            <w:vMerge/>
          </w:tcPr>
          <w:p w14:paraId="1AD738A9" w14:textId="0BC7646C" w:rsidR="007024D7" w:rsidRPr="00AC7F22" w:rsidRDefault="007024D7" w:rsidP="007E4E9B">
            <w:pPr>
              <w:rPr>
                <w:i/>
                <w:sz w:val="20"/>
                <w:szCs w:val="20"/>
              </w:rPr>
            </w:pPr>
          </w:p>
        </w:tc>
        <w:tc>
          <w:tcPr>
            <w:tcW w:w="4252" w:type="dxa"/>
          </w:tcPr>
          <w:p w14:paraId="4DA56F47" w14:textId="2DC0AF52" w:rsidR="007024D7" w:rsidRPr="00AC7F22" w:rsidRDefault="007024D7" w:rsidP="0090584A">
            <w:pPr>
              <w:pStyle w:val="Odstavekseznama"/>
              <w:widowControl w:val="0"/>
              <w:numPr>
                <w:ilvl w:val="0"/>
                <w:numId w:val="4"/>
              </w:numPr>
              <w:tabs>
                <w:tab w:val="left" w:pos="360"/>
              </w:tabs>
              <w:suppressAutoHyphens/>
              <w:autoSpaceDE w:val="0"/>
              <w:autoSpaceDN w:val="0"/>
              <w:spacing w:before="57" w:after="120"/>
              <w:rPr>
                <w:rFonts w:eastAsia="Times New Roman" w:cstheme="minorHAnsi"/>
                <w:sz w:val="20"/>
                <w:szCs w:val="20"/>
                <w:lang w:eastAsia="zh-CN"/>
              </w:rPr>
            </w:pPr>
            <w:r w:rsidRPr="00AC7F22">
              <w:rPr>
                <w:rFonts w:eastAsia="Calibri" w:cstheme="minorHAnsi"/>
                <w:sz w:val="20"/>
                <w:szCs w:val="20"/>
                <w:lang w:eastAsia="sl"/>
              </w:rPr>
              <w:t>Zahteva se najmanj 24 mesečni garancijski rok od dneva podpisa prevzemnega zapisnika.</w:t>
            </w:r>
          </w:p>
        </w:tc>
        <w:tc>
          <w:tcPr>
            <w:tcW w:w="2977" w:type="dxa"/>
          </w:tcPr>
          <w:p w14:paraId="5EAAE65C" w14:textId="77777777" w:rsidR="007024D7" w:rsidRPr="00AC7F22" w:rsidRDefault="007024D7" w:rsidP="007E4E9B">
            <w:pPr>
              <w:rPr>
                <w:i/>
                <w:sz w:val="20"/>
                <w:szCs w:val="20"/>
              </w:rPr>
            </w:pPr>
          </w:p>
        </w:tc>
        <w:tc>
          <w:tcPr>
            <w:tcW w:w="3509" w:type="dxa"/>
          </w:tcPr>
          <w:p w14:paraId="5D544304" w14:textId="77777777" w:rsidR="007024D7" w:rsidRPr="00AC7F22" w:rsidRDefault="007024D7" w:rsidP="007E4E9B">
            <w:pPr>
              <w:rPr>
                <w:i/>
                <w:sz w:val="20"/>
                <w:szCs w:val="20"/>
              </w:rPr>
            </w:pPr>
          </w:p>
        </w:tc>
      </w:tr>
    </w:tbl>
    <w:p w14:paraId="762B26F7" w14:textId="77777777" w:rsidR="00A554CC" w:rsidRPr="00AC7F22" w:rsidRDefault="00A554CC">
      <w:pPr>
        <w:rPr>
          <w:sz w:val="20"/>
          <w:szCs w:val="20"/>
        </w:rPr>
      </w:pPr>
    </w:p>
    <w:p w14:paraId="74F0C988" w14:textId="5470548D" w:rsidR="00500236" w:rsidRPr="00AC7F22" w:rsidRDefault="00500236" w:rsidP="00E74207">
      <w:pPr>
        <w:rPr>
          <w:sz w:val="20"/>
          <w:szCs w:val="20"/>
        </w:rPr>
      </w:pPr>
    </w:p>
    <w:p w14:paraId="74687FA9" w14:textId="77777777" w:rsidR="00500236" w:rsidRPr="00AC7F22" w:rsidRDefault="00500236" w:rsidP="00E74207">
      <w:pPr>
        <w:rPr>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AC7F22" w14:paraId="346396B2" w14:textId="77777777" w:rsidTr="00707200">
        <w:trPr>
          <w:jc w:val="center"/>
        </w:trPr>
        <w:tc>
          <w:tcPr>
            <w:tcW w:w="2976" w:type="dxa"/>
          </w:tcPr>
          <w:p w14:paraId="51E5FDC1" w14:textId="77777777" w:rsidR="00A9198D" w:rsidRPr="00AC7F22" w:rsidRDefault="00A9198D" w:rsidP="00707200">
            <w:pPr>
              <w:tabs>
                <w:tab w:val="left" w:pos="4395"/>
                <w:tab w:val="center" w:pos="4536"/>
                <w:tab w:val="right" w:pos="9072"/>
              </w:tabs>
              <w:spacing w:after="240"/>
              <w:jc w:val="center"/>
              <w:rPr>
                <w:rFonts w:cstheme="minorHAnsi"/>
                <w:sz w:val="20"/>
                <w:szCs w:val="20"/>
              </w:rPr>
            </w:pPr>
            <w:r w:rsidRPr="00AC7F22">
              <w:rPr>
                <w:rFonts w:cstheme="minorHAnsi"/>
                <w:sz w:val="20"/>
                <w:szCs w:val="20"/>
              </w:rPr>
              <w:t>Kraj in datum:</w:t>
            </w:r>
          </w:p>
        </w:tc>
        <w:tc>
          <w:tcPr>
            <w:tcW w:w="2976" w:type="dxa"/>
          </w:tcPr>
          <w:p w14:paraId="7F44A7FB" w14:textId="77777777" w:rsidR="00A9198D" w:rsidRPr="00AC7F22" w:rsidRDefault="00A9198D" w:rsidP="00707200">
            <w:pPr>
              <w:tabs>
                <w:tab w:val="left" w:pos="4395"/>
                <w:tab w:val="center" w:pos="4536"/>
                <w:tab w:val="right" w:pos="9072"/>
              </w:tabs>
              <w:spacing w:after="240"/>
              <w:jc w:val="center"/>
              <w:rPr>
                <w:rFonts w:cstheme="minorHAnsi"/>
                <w:sz w:val="20"/>
                <w:szCs w:val="20"/>
              </w:rPr>
            </w:pPr>
            <w:r w:rsidRPr="00AC7F22">
              <w:rPr>
                <w:rFonts w:cstheme="minorHAnsi"/>
                <w:sz w:val="20"/>
                <w:szCs w:val="20"/>
              </w:rPr>
              <w:t>Žig:</w:t>
            </w:r>
          </w:p>
        </w:tc>
        <w:tc>
          <w:tcPr>
            <w:tcW w:w="2976" w:type="dxa"/>
          </w:tcPr>
          <w:p w14:paraId="07ED4458" w14:textId="77777777" w:rsidR="00A9198D" w:rsidRPr="00AC7F22" w:rsidRDefault="00A9198D" w:rsidP="00707200">
            <w:pPr>
              <w:tabs>
                <w:tab w:val="left" w:pos="4395"/>
                <w:tab w:val="center" w:pos="4536"/>
                <w:tab w:val="right" w:pos="9072"/>
              </w:tabs>
              <w:spacing w:after="240"/>
              <w:jc w:val="center"/>
              <w:rPr>
                <w:rFonts w:cstheme="minorHAnsi"/>
                <w:sz w:val="20"/>
                <w:szCs w:val="20"/>
              </w:rPr>
            </w:pPr>
            <w:r w:rsidRPr="00AC7F22">
              <w:rPr>
                <w:rFonts w:cstheme="minorHAnsi"/>
                <w:sz w:val="20"/>
                <w:szCs w:val="20"/>
              </w:rPr>
              <w:t>Podpis odgovorne osebe:</w:t>
            </w:r>
          </w:p>
        </w:tc>
      </w:tr>
      <w:tr w:rsidR="00A9198D" w:rsidRPr="00AC7F2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AC7F22" w:rsidRDefault="007F350D" w:rsidP="00707200">
            <w:pPr>
              <w:tabs>
                <w:tab w:val="left" w:pos="4395"/>
                <w:tab w:val="center" w:pos="4536"/>
                <w:tab w:val="right" w:pos="9072"/>
              </w:tabs>
              <w:spacing w:after="240"/>
              <w:jc w:val="center"/>
              <w:rPr>
                <w:rFonts w:cstheme="minorHAnsi"/>
                <w:sz w:val="20"/>
                <w:szCs w:val="20"/>
              </w:rPr>
            </w:pPr>
            <w:r w:rsidRPr="00AC7F22">
              <w:rPr>
                <w:rFonts w:cstheme="minorHAnsi"/>
                <w:bCs/>
                <w:iCs/>
                <w:sz w:val="20"/>
                <w:szCs w:val="20"/>
              </w:rPr>
              <w:fldChar w:fldCharType="begin">
                <w:ffData>
                  <w:name w:val="Besedilo16"/>
                  <w:enabled/>
                  <w:calcOnExit w:val="0"/>
                  <w:textInput/>
                </w:ffData>
              </w:fldChar>
            </w:r>
            <w:bookmarkStart w:id="7" w:name="Besedilo16"/>
            <w:r w:rsidR="00A9198D" w:rsidRPr="00AC7F22">
              <w:rPr>
                <w:rFonts w:cstheme="minorHAnsi"/>
                <w:bCs/>
                <w:iCs/>
                <w:sz w:val="20"/>
                <w:szCs w:val="20"/>
              </w:rPr>
              <w:instrText xml:space="preserve"> FORMTEXT </w:instrText>
            </w:r>
            <w:r w:rsidRPr="00AC7F22">
              <w:rPr>
                <w:rFonts w:cstheme="minorHAnsi"/>
                <w:bCs/>
                <w:iCs/>
                <w:sz w:val="20"/>
                <w:szCs w:val="20"/>
              </w:rPr>
            </w:r>
            <w:r w:rsidRPr="00AC7F22">
              <w:rPr>
                <w:rFonts w:cstheme="minorHAnsi"/>
                <w:bCs/>
                <w:iCs/>
                <w:sz w:val="20"/>
                <w:szCs w:val="20"/>
              </w:rPr>
              <w:fldChar w:fldCharType="separate"/>
            </w:r>
            <w:r w:rsidR="00A9198D" w:rsidRPr="00AC7F22">
              <w:rPr>
                <w:rFonts w:cstheme="minorHAnsi"/>
                <w:bCs/>
                <w:iCs/>
                <w:noProof/>
                <w:sz w:val="20"/>
                <w:szCs w:val="20"/>
              </w:rPr>
              <w:t> </w:t>
            </w:r>
            <w:r w:rsidR="00A9198D" w:rsidRPr="00AC7F22">
              <w:rPr>
                <w:rFonts w:cstheme="minorHAnsi"/>
                <w:bCs/>
                <w:iCs/>
                <w:noProof/>
                <w:sz w:val="20"/>
                <w:szCs w:val="20"/>
              </w:rPr>
              <w:t> </w:t>
            </w:r>
            <w:r w:rsidR="00A9198D" w:rsidRPr="00AC7F22">
              <w:rPr>
                <w:rFonts w:cstheme="minorHAnsi"/>
                <w:bCs/>
                <w:iCs/>
                <w:noProof/>
                <w:sz w:val="20"/>
                <w:szCs w:val="20"/>
              </w:rPr>
              <w:t> </w:t>
            </w:r>
            <w:r w:rsidR="00A9198D" w:rsidRPr="00AC7F22">
              <w:rPr>
                <w:rFonts w:cstheme="minorHAnsi"/>
                <w:bCs/>
                <w:iCs/>
                <w:noProof/>
                <w:sz w:val="20"/>
                <w:szCs w:val="20"/>
              </w:rPr>
              <w:t> </w:t>
            </w:r>
            <w:r w:rsidR="00A9198D" w:rsidRPr="00AC7F22">
              <w:rPr>
                <w:rFonts w:cstheme="minorHAnsi"/>
                <w:bCs/>
                <w:iCs/>
                <w:noProof/>
                <w:sz w:val="20"/>
                <w:szCs w:val="20"/>
              </w:rPr>
              <w:t> </w:t>
            </w:r>
            <w:r w:rsidRPr="00AC7F22">
              <w:rPr>
                <w:rFonts w:cstheme="minorHAnsi"/>
                <w:bCs/>
                <w:iCs/>
                <w:sz w:val="20"/>
                <w:szCs w:val="20"/>
              </w:rPr>
              <w:fldChar w:fldCharType="end"/>
            </w:r>
            <w:bookmarkEnd w:id="7"/>
          </w:p>
        </w:tc>
        <w:tc>
          <w:tcPr>
            <w:tcW w:w="2976" w:type="dxa"/>
          </w:tcPr>
          <w:p w14:paraId="68237C79" w14:textId="77777777" w:rsidR="00A9198D" w:rsidRPr="00AC7F2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AC7F2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Pr="00AC7F22" w:rsidRDefault="00697FBB" w:rsidP="00A008EC">
      <w:pPr>
        <w:rPr>
          <w:rFonts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3E6FA" w14:textId="77777777" w:rsidR="005F5B07" w:rsidRDefault="005F5B07" w:rsidP="00233848">
      <w:r>
        <w:separator/>
      </w:r>
    </w:p>
  </w:endnote>
  <w:endnote w:type="continuationSeparator" w:id="0">
    <w:p w14:paraId="05B054E6" w14:textId="77777777" w:rsidR="005F5B07" w:rsidRDefault="005F5B07"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42651" w14:textId="77777777" w:rsidR="00B30A66" w:rsidRPr="00B30A66" w:rsidRDefault="00AA10AB" w:rsidP="00B30A66">
    <w:pPr>
      <w:pStyle w:val="Noga"/>
      <w:pBdr>
        <w:top w:val="single" w:sz="4" w:space="1" w:color="auto"/>
      </w:pBdr>
      <w:rPr>
        <w:rFonts w:ascii="Calibri" w:hAnsi="Calibri" w:cs="Calibri"/>
        <w:sz w:val="16"/>
        <w:szCs w:val="16"/>
      </w:rPr>
    </w:pPr>
    <w:r w:rsidRPr="00AA10AB">
      <w:rPr>
        <w:rFonts w:ascii="Calibri" w:hAnsi="Calibri" w:cs="Calibri"/>
        <w:sz w:val="16"/>
        <w:szCs w:val="16"/>
      </w:rPr>
      <w:t xml:space="preserve"> </w:t>
    </w:r>
  </w:p>
  <w:p w14:paraId="2DA6A904" w14:textId="6DD82D80" w:rsidR="00707200" w:rsidRPr="00DF4CD5" w:rsidRDefault="00B30A66" w:rsidP="00B30A66">
    <w:pPr>
      <w:pStyle w:val="Noga"/>
      <w:pBdr>
        <w:top w:val="single" w:sz="4" w:space="1" w:color="auto"/>
      </w:pBdr>
      <w:rPr>
        <w:rFonts w:ascii="Calibri" w:hAnsi="Calibri" w:cs="Calibri"/>
        <w:sz w:val="16"/>
        <w:szCs w:val="16"/>
      </w:rPr>
    </w:pPr>
    <w:r w:rsidRPr="00B30A66">
      <w:rPr>
        <w:rFonts w:ascii="Calibri" w:hAnsi="Calibri" w:cs="Calibri"/>
        <w:sz w:val="16"/>
        <w:szCs w:val="16"/>
      </w:rPr>
      <w:t>302/16 – RIUM5-FKKT03/2020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ED0D1D">
      <w:rPr>
        <w:rFonts w:ascii="Calibri" w:hAnsi="Calibri" w:cs="Calibri"/>
        <w:noProof/>
        <w:sz w:val="16"/>
        <w:szCs w:val="16"/>
      </w:rPr>
      <w:t>13</w:t>
    </w:r>
    <w:r w:rsidR="007F350D" w:rsidRPr="008D76A1">
      <w:rPr>
        <w:rFonts w:ascii="Calibri" w:hAnsi="Calibri" w:cs="Calibri"/>
        <w:sz w:val="16"/>
        <w:szCs w:val="16"/>
      </w:rPr>
      <w:fldChar w:fldCharType="end"/>
    </w:r>
    <w:r w:rsidR="00707200" w:rsidRPr="008D76A1">
      <w:rPr>
        <w:rFonts w:ascii="Calibri" w:hAnsi="Calibri" w:cs="Calibri"/>
        <w:sz w:val="16"/>
        <w:szCs w:val="16"/>
      </w:rPr>
      <w:t>/</w:t>
    </w:r>
    <w:fldSimple w:instr=" NUMPAGES  \* Arabic  \* MERGEFORMAT ">
      <w:r w:rsidR="00ED0D1D" w:rsidRPr="00ED0D1D">
        <w:rPr>
          <w:rFonts w:ascii="Calibri" w:hAnsi="Calibri" w:cs="Calibri"/>
          <w:noProof/>
          <w:sz w:val="16"/>
          <w:szCs w:val="16"/>
        </w:rPr>
        <w:t>13</w:t>
      </w:r>
    </w:fldSimple>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02570CBD" w14:textId="77777777" w:rsidR="00B30A66" w:rsidRPr="00B30A66" w:rsidRDefault="00B30A66" w:rsidP="00B30A66">
        <w:pPr>
          <w:pStyle w:val="Noga"/>
          <w:pBdr>
            <w:top w:val="single" w:sz="4" w:space="1" w:color="auto"/>
          </w:pBdr>
          <w:rPr>
            <w:sz w:val="18"/>
            <w:szCs w:val="18"/>
          </w:rPr>
        </w:pPr>
      </w:p>
      <w:p w14:paraId="3628DAB3" w14:textId="2B0B0508" w:rsidR="00707200" w:rsidRPr="00B30A66" w:rsidRDefault="00B30A66" w:rsidP="00B30A66">
        <w:pPr>
          <w:pStyle w:val="Noga"/>
          <w:pBdr>
            <w:top w:val="single" w:sz="4" w:space="1" w:color="auto"/>
          </w:pBdr>
          <w:rPr>
            <w:rFonts w:ascii="Calibri" w:hAnsi="Calibri" w:cs="Calibri"/>
            <w:sz w:val="18"/>
            <w:szCs w:val="18"/>
          </w:rPr>
        </w:pPr>
        <w:r w:rsidRPr="00B30A66">
          <w:rPr>
            <w:sz w:val="18"/>
            <w:szCs w:val="18"/>
          </w:rPr>
          <w:t>302/16 – RIUM5-FKKT03/2020</w:t>
        </w:r>
        <w:r w:rsidR="00707200" w:rsidRPr="00B30A66">
          <w:rPr>
            <w:rFonts w:ascii="Calibri" w:hAnsi="Calibri" w:cs="Calibri"/>
            <w:sz w:val="18"/>
            <w:szCs w:val="18"/>
          </w:rPr>
          <w:tab/>
          <w:t xml:space="preserve">                     </w:t>
        </w:r>
        <w:r w:rsidR="00707200" w:rsidRPr="00B30A66">
          <w:rPr>
            <w:rFonts w:ascii="Calibri" w:hAnsi="Calibri" w:cs="Calibri"/>
            <w:sz w:val="18"/>
            <w:szCs w:val="18"/>
          </w:rPr>
          <w:tab/>
        </w:r>
        <w:r w:rsidR="00707200" w:rsidRPr="00B30A66">
          <w:rPr>
            <w:rFonts w:ascii="Calibri" w:hAnsi="Calibri" w:cs="Calibri"/>
            <w:sz w:val="18"/>
            <w:szCs w:val="18"/>
          </w:rPr>
          <w:tab/>
        </w:r>
        <w:r w:rsidR="00707200" w:rsidRPr="00B30A66">
          <w:rPr>
            <w:rFonts w:ascii="Calibri" w:hAnsi="Calibri" w:cs="Calibri"/>
            <w:sz w:val="18"/>
            <w:szCs w:val="18"/>
          </w:rPr>
          <w:tab/>
        </w:r>
        <w:r w:rsidR="00707200" w:rsidRPr="00B30A66">
          <w:rPr>
            <w:rFonts w:ascii="Calibri" w:hAnsi="Calibri" w:cs="Calibri"/>
            <w:sz w:val="18"/>
            <w:szCs w:val="18"/>
          </w:rPr>
          <w:tab/>
        </w:r>
        <w:r w:rsidR="00707200" w:rsidRPr="00B30A66">
          <w:rPr>
            <w:rFonts w:ascii="Calibri" w:hAnsi="Calibri" w:cs="Calibri"/>
            <w:sz w:val="18"/>
            <w:szCs w:val="18"/>
          </w:rPr>
          <w:tab/>
        </w:r>
        <w:r w:rsidR="00707200" w:rsidRPr="00B30A66">
          <w:rPr>
            <w:rFonts w:ascii="Calibri" w:hAnsi="Calibri" w:cs="Calibri"/>
            <w:sz w:val="18"/>
            <w:szCs w:val="18"/>
          </w:rPr>
          <w:tab/>
          <w:t xml:space="preserve">   </w:t>
        </w:r>
        <w:r w:rsidR="00707200" w:rsidRPr="00B30A66">
          <w:rPr>
            <w:rFonts w:ascii="Calibri" w:hAnsi="Calibri" w:cs="Calibri"/>
            <w:sz w:val="18"/>
            <w:szCs w:val="18"/>
          </w:rPr>
          <w:tab/>
          <w:t xml:space="preserve">            stran </w:t>
        </w:r>
        <w:r w:rsidR="007F350D" w:rsidRPr="00B30A66">
          <w:rPr>
            <w:rFonts w:ascii="Calibri" w:hAnsi="Calibri" w:cs="Calibri"/>
            <w:sz w:val="18"/>
            <w:szCs w:val="18"/>
          </w:rPr>
          <w:fldChar w:fldCharType="begin"/>
        </w:r>
        <w:r w:rsidR="00707200" w:rsidRPr="00B30A66">
          <w:rPr>
            <w:rFonts w:ascii="Calibri" w:hAnsi="Calibri" w:cs="Calibri"/>
            <w:sz w:val="18"/>
            <w:szCs w:val="18"/>
          </w:rPr>
          <w:instrText xml:space="preserve"> PAGE  \* Arabic  \* MERGEFORMAT </w:instrText>
        </w:r>
        <w:r w:rsidR="007F350D" w:rsidRPr="00B30A66">
          <w:rPr>
            <w:rFonts w:ascii="Calibri" w:hAnsi="Calibri" w:cs="Calibri"/>
            <w:sz w:val="18"/>
            <w:szCs w:val="18"/>
          </w:rPr>
          <w:fldChar w:fldCharType="separate"/>
        </w:r>
        <w:r w:rsidR="00ED0D1D">
          <w:rPr>
            <w:rFonts w:ascii="Calibri" w:hAnsi="Calibri" w:cs="Calibri"/>
            <w:noProof/>
            <w:sz w:val="18"/>
            <w:szCs w:val="18"/>
          </w:rPr>
          <w:t>1</w:t>
        </w:r>
        <w:r w:rsidR="007F350D" w:rsidRPr="00B30A66">
          <w:rPr>
            <w:rFonts w:ascii="Calibri" w:hAnsi="Calibri" w:cs="Calibri"/>
            <w:sz w:val="18"/>
            <w:szCs w:val="18"/>
          </w:rPr>
          <w:fldChar w:fldCharType="end"/>
        </w:r>
        <w:r w:rsidR="00707200" w:rsidRPr="00B30A66">
          <w:rPr>
            <w:rFonts w:ascii="Calibri" w:hAnsi="Calibri" w:cs="Calibri"/>
            <w:sz w:val="18"/>
            <w:szCs w:val="18"/>
          </w:rPr>
          <w:t>/</w:t>
        </w:r>
        <w:r w:rsidR="000B3DB0" w:rsidRPr="00B30A66">
          <w:rPr>
            <w:sz w:val="18"/>
            <w:szCs w:val="18"/>
          </w:rPr>
          <w:fldChar w:fldCharType="begin"/>
        </w:r>
        <w:r w:rsidR="000B3DB0" w:rsidRPr="00B30A66">
          <w:rPr>
            <w:sz w:val="18"/>
            <w:szCs w:val="18"/>
          </w:rPr>
          <w:instrText xml:space="preserve"> NUMPAGES  \* Arabic  \* MERGEFORMAT </w:instrText>
        </w:r>
        <w:r w:rsidR="000B3DB0" w:rsidRPr="00B30A66">
          <w:rPr>
            <w:sz w:val="18"/>
            <w:szCs w:val="18"/>
          </w:rPr>
          <w:fldChar w:fldCharType="separate"/>
        </w:r>
        <w:r w:rsidR="00ED0D1D" w:rsidRPr="00ED0D1D">
          <w:rPr>
            <w:rFonts w:ascii="Calibri" w:hAnsi="Calibri" w:cs="Calibri"/>
            <w:noProof/>
            <w:sz w:val="18"/>
            <w:szCs w:val="18"/>
          </w:rPr>
          <w:t>13</w:t>
        </w:r>
        <w:r w:rsidR="000B3DB0" w:rsidRPr="00B30A66">
          <w:rPr>
            <w:rFonts w:ascii="Calibri" w:hAnsi="Calibri" w:cs="Calibri"/>
            <w:noProof/>
            <w:sz w:val="18"/>
            <w:szCs w:val="18"/>
          </w:rPr>
          <w:fldChar w:fldCharType="end"/>
        </w:r>
      </w:p>
      <w:p w14:paraId="2FFCA9A4" w14:textId="05C831B5" w:rsidR="00707200" w:rsidRPr="00CA14D2" w:rsidRDefault="00707200" w:rsidP="00B30A66">
        <w:pPr>
          <w:pStyle w:val="Naslov4"/>
          <w:pBdr>
            <w:top w:val="single" w:sz="4" w:space="1" w:color="BFBFBF" w:themeColor="background1" w:themeShade="BF"/>
          </w:pBdr>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6D15F" w14:textId="77777777" w:rsidR="005F5B07" w:rsidRDefault="005F5B07" w:rsidP="00233848">
      <w:r>
        <w:separator/>
      </w:r>
    </w:p>
  </w:footnote>
  <w:footnote w:type="continuationSeparator" w:id="0">
    <w:p w14:paraId="412E35C7" w14:textId="77777777" w:rsidR="005F5B07" w:rsidRDefault="005F5B07"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7024D7" w:rsidRPr="00CC4C34" w:rsidRDefault="007024D7">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7024D7" w:rsidRPr="00CC4C34" w:rsidRDefault="007024D7">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3DCD9" w14:textId="77777777" w:rsidR="00707200" w:rsidRPr="007C3E98" w:rsidRDefault="00707200"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3F8BBE33"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14)</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23A4A272"/>
    <w:lvl w:ilvl="0" w:tplc="8326F256">
      <w:start w:val="1"/>
      <w:numFmt w:val="decimal"/>
      <w:lvlText w:val="%1"/>
      <w:lvlJc w:val="left"/>
      <w:pPr>
        <w:ind w:left="720" w:hanging="360"/>
      </w:pPr>
      <w:rPr>
        <w:rFonts w:asciiTheme="minorHAnsi" w:eastAsiaTheme="minorHAnsi" w:hAnsiTheme="minorHAnsi"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2B6EA5"/>
    <w:multiLevelType w:val="hybridMultilevel"/>
    <w:tmpl w:val="EEE0D0A6"/>
    <w:lvl w:ilvl="0" w:tplc="8CFC312A">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183D1953"/>
    <w:multiLevelType w:val="hybridMultilevel"/>
    <w:tmpl w:val="2ACE761A"/>
    <w:lvl w:ilvl="0" w:tplc="04090017">
      <w:start w:val="1"/>
      <w:numFmt w:val="lowerLetter"/>
      <w:lvlText w:val="%1)"/>
      <w:lvlJc w:val="left"/>
      <w:pPr>
        <w:ind w:left="1080" w:hanging="360"/>
      </w:pPr>
    </w:lvl>
    <w:lvl w:ilvl="1" w:tplc="5CE4EA48">
      <w:start w:val="1"/>
      <w:numFmt w:val="lowerLetter"/>
      <w:lvlText w:val="%2."/>
      <w:lvlJc w:val="left"/>
      <w:pPr>
        <w:ind w:left="1800" w:hanging="360"/>
      </w:pPr>
      <w:rPr>
        <w:rFonts w:asciiTheme="minorHAnsi" w:eastAsiaTheme="minorHAnsi" w:hAnsiTheme="minorHAnsi" w:cstheme="minorBidi"/>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C86854"/>
    <w:multiLevelType w:val="hybridMultilevel"/>
    <w:tmpl w:val="7354FDA6"/>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6D12F3D"/>
    <w:multiLevelType w:val="hybridMultilevel"/>
    <w:tmpl w:val="C27A3D4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CC56F3"/>
    <w:multiLevelType w:val="hybridMultilevel"/>
    <w:tmpl w:val="3A182A5A"/>
    <w:lvl w:ilvl="0" w:tplc="04240017">
      <w:start w:val="1"/>
      <w:numFmt w:val="lowerLetter"/>
      <w:lvlText w:val="%1)"/>
      <w:lvlJc w:val="left"/>
      <w:pPr>
        <w:ind w:left="360" w:hanging="360"/>
      </w:pPr>
    </w:lvl>
    <w:lvl w:ilvl="1" w:tplc="8CFC312A">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8558A0"/>
    <w:multiLevelType w:val="hybridMultilevel"/>
    <w:tmpl w:val="4936194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987017"/>
    <w:multiLevelType w:val="hybridMultilevel"/>
    <w:tmpl w:val="2AB494A6"/>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96D5A0E"/>
    <w:multiLevelType w:val="hybridMultilevel"/>
    <w:tmpl w:val="8BB63438"/>
    <w:lvl w:ilvl="0" w:tplc="2000000F">
      <w:start w:val="1"/>
      <w:numFmt w:val="decimal"/>
      <w:lvlText w:val="%1."/>
      <w:lvlJc w:val="left"/>
      <w:pPr>
        <w:ind w:left="720" w:hanging="360"/>
      </w:pPr>
    </w:lvl>
    <w:lvl w:ilvl="1" w:tplc="C1BAA4C8">
      <w:numFmt w:val="bullet"/>
      <w:lvlText w:val="-"/>
      <w:lvlJc w:val="left"/>
      <w:pPr>
        <w:ind w:left="1440" w:hanging="360"/>
      </w:pPr>
      <w:rPr>
        <w:rFonts w:ascii="Calibri" w:eastAsia="Calibri" w:hAnsi="Calibri" w:cs="Calibri"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1"/>
  </w:num>
  <w:num w:numId="3">
    <w:abstractNumId w:val="19"/>
  </w:num>
  <w:num w:numId="4">
    <w:abstractNumId w:val="22"/>
  </w:num>
  <w:num w:numId="5">
    <w:abstractNumId w:val="6"/>
  </w:num>
  <w:num w:numId="6">
    <w:abstractNumId w:val="4"/>
  </w:num>
  <w:num w:numId="7">
    <w:abstractNumId w:val="17"/>
  </w:num>
  <w:num w:numId="8">
    <w:abstractNumId w:val="5"/>
  </w:num>
  <w:num w:numId="9">
    <w:abstractNumId w:val="11"/>
  </w:num>
  <w:num w:numId="10">
    <w:abstractNumId w:val="21"/>
  </w:num>
  <w:num w:numId="11">
    <w:abstractNumId w:val="14"/>
  </w:num>
  <w:num w:numId="12">
    <w:abstractNumId w:val="7"/>
  </w:num>
  <w:num w:numId="13">
    <w:abstractNumId w:val="3"/>
  </w:num>
  <w:num w:numId="14">
    <w:abstractNumId w:val="0"/>
  </w:num>
  <w:num w:numId="15">
    <w:abstractNumId w:val="23"/>
  </w:num>
  <w:num w:numId="16">
    <w:abstractNumId w:val="8"/>
  </w:num>
  <w:num w:numId="17">
    <w:abstractNumId w:val="20"/>
  </w:num>
  <w:num w:numId="18">
    <w:abstractNumId w:val="26"/>
  </w:num>
  <w:num w:numId="19">
    <w:abstractNumId w:val="2"/>
  </w:num>
  <w:num w:numId="20">
    <w:abstractNumId w:val="15"/>
  </w:num>
  <w:num w:numId="21">
    <w:abstractNumId w:val="10"/>
  </w:num>
  <w:num w:numId="22">
    <w:abstractNumId w:val="12"/>
  </w:num>
  <w:num w:numId="23">
    <w:abstractNumId w:val="25"/>
  </w:num>
  <w:num w:numId="24">
    <w:abstractNumId w:val="13"/>
  </w:num>
  <w:num w:numId="25">
    <w:abstractNumId w:val="24"/>
  </w:num>
  <w:num w:numId="26">
    <w:abstractNumId w:val="9"/>
  </w:num>
  <w:num w:numId="2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70990"/>
    <w:rsid w:val="00073F66"/>
    <w:rsid w:val="00077B6A"/>
    <w:rsid w:val="00080B7E"/>
    <w:rsid w:val="000909A2"/>
    <w:rsid w:val="00091179"/>
    <w:rsid w:val="00095136"/>
    <w:rsid w:val="000A4293"/>
    <w:rsid w:val="000A763B"/>
    <w:rsid w:val="000B304D"/>
    <w:rsid w:val="000B3DB0"/>
    <w:rsid w:val="000C03CF"/>
    <w:rsid w:val="000C6C08"/>
    <w:rsid w:val="000D227D"/>
    <w:rsid w:val="000D2DAF"/>
    <w:rsid w:val="000E0403"/>
    <w:rsid w:val="000F023A"/>
    <w:rsid w:val="0010553D"/>
    <w:rsid w:val="0010633D"/>
    <w:rsid w:val="0011423D"/>
    <w:rsid w:val="00115AB4"/>
    <w:rsid w:val="001221F2"/>
    <w:rsid w:val="00133D3A"/>
    <w:rsid w:val="00136561"/>
    <w:rsid w:val="00144E95"/>
    <w:rsid w:val="00145B34"/>
    <w:rsid w:val="00154723"/>
    <w:rsid w:val="001979E6"/>
    <w:rsid w:val="001A2353"/>
    <w:rsid w:val="001A5863"/>
    <w:rsid w:val="001B0B71"/>
    <w:rsid w:val="001C254F"/>
    <w:rsid w:val="001D09EB"/>
    <w:rsid w:val="001D6374"/>
    <w:rsid w:val="001F4477"/>
    <w:rsid w:val="002020CD"/>
    <w:rsid w:val="002048FB"/>
    <w:rsid w:val="00210E90"/>
    <w:rsid w:val="0022596F"/>
    <w:rsid w:val="00233848"/>
    <w:rsid w:val="002357E8"/>
    <w:rsid w:val="00253D34"/>
    <w:rsid w:val="00261480"/>
    <w:rsid w:val="00267BF4"/>
    <w:rsid w:val="00270F53"/>
    <w:rsid w:val="002734B8"/>
    <w:rsid w:val="00276948"/>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33B43"/>
    <w:rsid w:val="003349F5"/>
    <w:rsid w:val="00340A16"/>
    <w:rsid w:val="00356790"/>
    <w:rsid w:val="00362B1B"/>
    <w:rsid w:val="00366983"/>
    <w:rsid w:val="00370B66"/>
    <w:rsid w:val="003737B0"/>
    <w:rsid w:val="00373908"/>
    <w:rsid w:val="00394387"/>
    <w:rsid w:val="0039640B"/>
    <w:rsid w:val="003978D5"/>
    <w:rsid w:val="003A3333"/>
    <w:rsid w:val="003A4484"/>
    <w:rsid w:val="003A70BF"/>
    <w:rsid w:val="003D06DA"/>
    <w:rsid w:val="003D0872"/>
    <w:rsid w:val="003D666D"/>
    <w:rsid w:val="003E48D7"/>
    <w:rsid w:val="003F26B2"/>
    <w:rsid w:val="003F2803"/>
    <w:rsid w:val="00400A7E"/>
    <w:rsid w:val="00406923"/>
    <w:rsid w:val="00406F12"/>
    <w:rsid w:val="00407A3F"/>
    <w:rsid w:val="00407D83"/>
    <w:rsid w:val="00416317"/>
    <w:rsid w:val="00420FFF"/>
    <w:rsid w:val="00430FDA"/>
    <w:rsid w:val="0043336F"/>
    <w:rsid w:val="004357AE"/>
    <w:rsid w:val="00435B12"/>
    <w:rsid w:val="00443A26"/>
    <w:rsid w:val="00443A8D"/>
    <w:rsid w:val="00462744"/>
    <w:rsid w:val="00485358"/>
    <w:rsid w:val="00490140"/>
    <w:rsid w:val="004A47CE"/>
    <w:rsid w:val="004B3DD5"/>
    <w:rsid w:val="004E305E"/>
    <w:rsid w:val="004E5989"/>
    <w:rsid w:val="004F0B35"/>
    <w:rsid w:val="00500236"/>
    <w:rsid w:val="00503776"/>
    <w:rsid w:val="0051265A"/>
    <w:rsid w:val="0051499C"/>
    <w:rsid w:val="00515371"/>
    <w:rsid w:val="00523EE2"/>
    <w:rsid w:val="00535065"/>
    <w:rsid w:val="00546333"/>
    <w:rsid w:val="00571355"/>
    <w:rsid w:val="00571E7B"/>
    <w:rsid w:val="00573D3E"/>
    <w:rsid w:val="0057701E"/>
    <w:rsid w:val="005776AD"/>
    <w:rsid w:val="00577C74"/>
    <w:rsid w:val="00581F76"/>
    <w:rsid w:val="00583457"/>
    <w:rsid w:val="005904B4"/>
    <w:rsid w:val="005A2478"/>
    <w:rsid w:val="005A3352"/>
    <w:rsid w:val="005B2733"/>
    <w:rsid w:val="005B6A28"/>
    <w:rsid w:val="005B6CFA"/>
    <w:rsid w:val="005C5CF7"/>
    <w:rsid w:val="005C668B"/>
    <w:rsid w:val="005E06CE"/>
    <w:rsid w:val="005E5BAE"/>
    <w:rsid w:val="005F0AA7"/>
    <w:rsid w:val="005F2522"/>
    <w:rsid w:val="005F5B07"/>
    <w:rsid w:val="005F5C7D"/>
    <w:rsid w:val="005F7DEA"/>
    <w:rsid w:val="0060060D"/>
    <w:rsid w:val="006033CC"/>
    <w:rsid w:val="00605F33"/>
    <w:rsid w:val="00626D21"/>
    <w:rsid w:val="00637502"/>
    <w:rsid w:val="0064107B"/>
    <w:rsid w:val="00641161"/>
    <w:rsid w:val="00644E8B"/>
    <w:rsid w:val="00651849"/>
    <w:rsid w:val="006771DE"/>
    <w:rsid w:val="00681CA1"/>
    <w:rsid w:val="0068234E"/>
    <w:rsid w:val="00697FBB"/>
    <w:rsid w:val="006A2143"/>
    <w:rsid w:val="006E43F8"/>
    <w:rsid w:val="007024D7"/>
    <w:rsid w:val="00704D16"/>
    <w:rsid w:val="00705756"/>
    <w:rsid w:val="00707200"/>
    <w:rsid w:val="00717267"/>
    <w:rsid w:val="00722758"/>
    <w:rsid w:val="00723E22"/>
    <w:rsid w:val="0076160C"/>
    <w:rsid w:val="007646D3"/>
    <w:rsid w:val="00766101"/>
    <w:rsid w:val="00766420"/>
    <w:rsid w:val="007903EA"/>
    <w:rsid w:val="007A2B8C"/>
    <w:rsid w:val="007A4587"/>
    <w:rsid w:val="007A6DDA"/>
    <w:rsid w:val="007C3E98"/>
    <w:rsid w:val="007C60BB"/>
    <w:rsid w:val="007E4E9B"/>
    <w:rsid w:val="007F350D"/>
    <w:rsid w:val="008047AB"/>
    <w:rsid w:val="00805DC3"/>
    <w:rsid w:val="008115D4"/>
    <w:rsid w:val="00816D89"/>
    <w:rsid w:val="0081753C"/>
    <w:rsid w:val="008276BC"/>
    <w:rsid w:val="00832280"/>
    <w:rsid w:val="0083488B"/>
    <w:rsid w:val="00847568"/>
    <w:rsid w:val="00856D7A"/>
    <w:rsid w:val="008641A2"/>
    <w:rsid w:val="008768FA"/>
    <w:rsid w:val="00884D78"/>
    <w:rsid w:val="008902E3"/>
    <w:rsid w:val="00893721"/>
    <w:rsid w:val="008962E4"/>
    <w:rsid w:val="008A3516"/>
    <w:rsid w:val="008B1FDF"/>
    <w:rsid w:val="008B6510"/>
    <w:rsid w:val="008C2443"/>
    <w:rsid w:val="008C6939"/>
    <w:rsid w:val="008D30BE"/>
    <w:rsid w:val="0090584A"/>
    <w:rsid w:val="009308DD"/>
    <w:rsid w:val="009373C0"/>
    <w:rsid w:val="00947252"/>
    <w:rsid w:val="00952498"/>
    <w:rsid w:val="00956BA8"/>
    <w:rsid w:val="00957BB7"/>
    <w:rsid w:val="0096523F"/>
    <w:rsid w:val="00965B6C"/>
    <w:rsid w:val="00965E9E"/>
    <w:rsid w:val="00965F25"/>
    <w:rsid w:val="0096677B"/>
    <w:rsid w:val="009831EE"/>
    <w:rsid w:val="009915A0"/>
    <w:rsid w:val="0099553D"/>
    <w:rsid w:val="009A312D"/>
    <w:rsid w:val="009E4695"/>
    <w:rsid w:val="009E7B5D"/>
    <w:rsid w:val="009F60D4"/>
    <w:rsid w:val="009F6777"/>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80B38"/>
    <w:rsid w:val="00A811CB"/>
    <w:rsid w:val="00A83762"/>
    <w:rsid w:val="00A84500"/>
    <w:rsid w:val="00A8613D"/>
    <w:rsid w:val="00A90493"/>
    <w:rsid w:val="00A9198D"/>
    <w:rsid w:val="00A950D7"/>
    <w:rsid w:val="00A964AC"/>
    <w:rsid w:val="00AA10AB"/>
    <w:rsid w:val="00AA1FCF"/>
    <w:rsid w:val="00AC0B71"/>
    <w:rsid w:val="00AC5652"/>
    <w:rsid w:val="00AC7F22"/>
    <w:rsid w:val="00AE00A2"/>
    <w:rsid w:val="00AE020A"/>
    <w:rsid w:val="00AE5F18"/>
    <w:rsid w:val="00AE7295"/>
    <w:rsid w:val="00AF39A7"/>
    <w:rsid w:val="00AF6E55"/>
    <w:rsid w:val="00B06064"/>
    <w:rsid w:val="00B066C3"/>
    <w:rsid w:val="00B11AE3"/>
    <w:rsid w:val="00B15656"/>
    <w:rsid w:val="00B30A66"/>
    <w:rsid w:val="00B46D64"/>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16290"/>
    <w:rsid w:val="00C2299F"/>
    <w:rsid w:val="00C25616"/>
    <w:rsid w:val="00C30F97"/>
    <w:rsid w:val="00C373D1"/>
    <w:rsid w:val="00C43797"/>
    <w:rsid w:val="00C5122D"/>
    <w:rsid w:val="00C53AA5"/>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F4014"/>
    <w:rsid w:val="00D14593"/>
    <w:rsid w:val="00D16D8D"/>
    <w:rsid w:val="00D20E12"/>
    <w:rsid w:val="00D321BB"/>
    <w:rsid w:val="00D37485"/>
    <w:rsid w:val="00D44F98"/>
    <w:rsid w:val="00D65388"/>
    <w:rsid w:val="00D709D0"/>
    <w:rsid w:val="00D77B6F"/>
    <w:rsid w:val="00D80601"/>
    <w:rsid w:val="00DB0CD1"/>
    <w:rsid w:val="00DB2BE8"/>
    <w:rsid w:val="00DB3112"/>
    <w:rsid w:val="00DB5803"/>
    <w:rsid w:val="00DC3C06"/>
    <w:rsid w:val="00DC7B98"/>
    <w:rsid w:val="00DD39B7"/>
    <w:rsid w:val="00DD5852"/>
    <w:rsid w:val="00DE663B"/>
    <w:rsid w:val="00E108CF"/>
    <w:rsid w:val="00E17780"/>
    <w:rsid w:val="00E240AC"/>
    <w:rsid w:val="00E3229B"/>
    <w:rsid w:val="00E40B85"/>
    <w:rsid w:val="00E52927"/>
    <w:rsid w:val="00E66248"/>
    <w:rsid w:val="00E74207"/>
    <w:rsid w:val="00E75197"/>
    <w:rsid w:val="00E87A1D"/>
    <w:rsid w:val="00E9124A"/>
    <w:rsid w:val="00E97AB0"/>
    <w:rsid w:val="00E97EC8"/>
    <w:rsid w:val="00EA1924"/>
    <w:rsid w:val="00EA1B19"/>
    <w:rsid w:val="00EA545F"/>
    <w:rsid w:val="00EC1584"/>
    <w:rsid w:val="00ED0D1D"/>
    <w:rsid w:val="00EE49A0"/>
    <w:rsid w:val="00EE7A67"/>
    <w:rsid w:val="00F0444F"/>
    <w:rsid w:val="00F13656"/>
    <w:rsid w:val="00F3634E"/>
    <w:rsid w:val="00F80501"/>
    <w:rsid w:val="00F8250A"/>
    <w:rsid w:val="00F847D0"/>
    <w:rsid w:val="00F85E08"/>
    <w:rsid w:val="00F940D8"/>
    <w:rsid w:val="00F941E4"/>
    <w:rsid w:val="00FA6BE1"/>
    <w:rsid w:val="00FC45B1"/>
    <w:rsid w:val="00FC647C"/>
    <w:rsid w:val="00FD0FB5"/>
    <w:rsid w:val="00FD1F81"/>
    <w:rsid w:val="00FD4ED6"/>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D8296A-98C5-4D9B-89DD-F48023FBF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1979</Words>
  <Characters>11284</Characters>
  <Application>Microsoft Office Word</Application>
  <DocSecurity>0</DocSecurity>
  <Lines>94</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Mojca Mileta</cp:lastModifiedBy>
  <cp:revision>2</cp:revision>
  <cp:lastPrinted>2020-04-21T13:57:00Z</cp:lastPrinted>
  <dcterms:created xsi:type="dcterms:W3CDTF">2020-07-21T05:51:00Z</dcterms:created>
  <dcterms:modified xsi:type="dcterms:W3CDTF">2020-07-21T05:51:00Z</dcterms:modified>
</cp:coreProperties>
</file>